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639" w:rsidRDefault="00646639" w:rsidP="00E970C2">
      <w:pPr>
        <w:ind w:hanging="567"/>
        <w:rPr>
          <w:rFonts w:ascii="Calibri" w:hAnsi="Calibri" w:cs="Calibri"/>
          <w:b/>
          <w:sz w:val="32"/>
          <w:szCs w:val="24"/>
          <w:lang w:eastAsia="en-SG"/>
        </w:rPr>
      </w:pPr>
    </w:p>
    <w:p w:rsidR="006E0A62" w:rsidRPr="00E970C2" w:rsidRDefault="006E0A62" w:rsidP="00E970C2">
      <w:pPr>
        <w:ind w:hanging="567"/>
        <w:rPr>
          <w:rFonts w:ascii="Futura LT Pro Book" w:hAnsi="Futura LT Pro Book"/>
          <w:sz w:val="22"/>
          <w:szCs w:val="22"/>
        </w:rPr>
      </w:pPr>
      <w:r w:rsidRPr="005F0295">
        <w:rPr>
          <w:rFonts w:ascii="Calibri" w:hAnsi="Calibri" w:cs="Calibri"/>
          <w:b/>
          <w:sz w:val="32"/>
          <w:szCs w:val="24"/>
          <w:lang w:eastAsia="en-SG"/>
        </w:rPr>
        <w:t>FOR IMMEDIATE RELEASE</w:t>
      </w:r>
      <w:r w:rsidR="00F434E9">
        <w:rPr>
          <w:rFonts w:ascii="Calibri" w:hAnsi="Calibri" w:cs="Calibri"/>
          <w:b/>
          <w:sz w:val="32"/>
          <w:szCs w:val="24"/>
          <w:lang w:eastAsia="en-SG"/>
        </w:rPr>
        <w:t xml:space="preserve"> </w:t>
      </w:r>
    </w:p>
    <w:p w:rsidR="006E0A62" w:rsidRPr="005F0295" w:rsidRDefault="006E0A62" w:rsidP="006E0A62">
      <w:pPr>
        <w:ind w:left="-567"/>
        <w:jc w:val="both"/>
        <w:rPr>
          <w:rFonts w:ascii="Calibri" w:hAnsi="Calibri" w:cs="Calibri"/>
          <w:b/>
          <w:szCs w:val="24"/>
          <w:lang w:eastAsia="en-SG"/>
        </w:rPr>
      </w:pPr>
    </w:p>
    <w:p w:rsidR="006E0A62" w:rsidRPr="005F0295" w:rsidRDefault="0060494B" w:rsidP="00F114F5">
      <w:pPr>
        <w:ind w:left="-567"/>
        <w:jc w:val="center"/>
        <w:rPr>
          <w:rFonts w:ascii="Calibri" w:hAnsi="Calibri" w:cs="Calibri"/>
          <w:b/>
          <w:i/>
          <w:sz w:val="28"/>
          <w:szCs w:val="24"/>
          <w:lang w:eastAsia="en-SG"/>
        </w:rPr>
      </w:pPr>
      <w:r>
        <w:rPr>
          <w:rFonts w:ascii="Calibri" w:hAnsi="Calibri" w:cs="Calibri"/>
          <w:b/>
          <w:bCs/>
          <w:sz w:val="28"/>
          <w:szCs w:val="24"/>
          <w:lang w:eastAsia="en-SG"/>
        </w:rPr>
        <w:t>Announcing the 59</w:t>
      </w:r>
      <w:r w:rsidR="00720420">
        <w:rPr>
          <w:rFonts w:ascii="Calibri" w:hAnsi="Calibri" w:cs="Calibri"/>
          <w:b/>
          <w:bCs/>
          <w:sz w:val="28"/>
          <w:szCs w:val="24"/>
          <w:lang w:eastAsia="en-SG"/>
        </w:rPr>
        <w:t xml:space="preserve"> Winner</w:t>
      </w:r>
      <w:r w:rsidR="00402F49">
        <w:rPr>
          <w:rFonts w:ascii="Calibri" w:hAnsi="Calibri" w:cs="Calibri"/>
          <w:b/>
          <w:bCs/>
          <w:sz w:val="28"/>
          <w:szCs w:val="24"/>
          <w:lang w:eastAsia="en-SG"/>
        </w:rPr>
        <w:t>s</w:t>
      </w:r>
      <w:r w:rsidR="00720420">
        <w:rPr>
          <w:rFonts w:ascii="Calibri" w:hAnsi="Calibri" w:cs="Calibri"/>
          <w:b/>
          <w:bCs/>
          <w:sz w:val="28"/>
          <w:szCs w:val="24"/>
          <w:lang w:eastAsia="en-SG"/>
        </w:rPr>
        <w:t xml:space="preserve"> of the</w:t>
      </w:r>
      <w:r w:rsidR="005A1C4C">
        <w:rPr>
          <w:rFonts w:ascii="Calibri" w:hAnsi="Calibri" w:cs="Calibri"/>
          <w:b/>
          <w:bCs/>
          <w:sz w:val="28"/>
          <w:szCs w:val="24"/>
          <w:lang w:eastAsia="en-SG"/>
        </w:rPr>
        <w:t xml:space="preserve"> Hall of Fame Awards 201</w:t>
      </w:r>
      <w:r w:rsidR="007B5F65">
        <w:rPr>
          <w:rFonts w:ascii="Calibri" w:hAnsi="Calibri" w:cs="Calibri"/>
          <w:b/>
          <w:bCs/>
          <w:sz w:val="28"/>
          <w:szCs w:val="24"/>
          <w:lang w:eastAsia="en-SG"/>
        </w:rPr>
        <w:t>7</w:t>
      </w:r>
    </w:p>
    <w:p w:rsidR="006E0A62" w:rsidRPr="00DF26DE" w:rsidRDefault="006E0A62" w:rsidP="006E0A62">
      <w:pPr>
        <w:ind w:left="-567"/>
        <w:jc w:val="both"/>
        <w:rPr>
          <w:rFonts w:ascii="Calibri" w:hAnsi="Calibri" w:cs="Calibri"/>
          <w:szCs w:val="24"/>
          <w:lang w:eastAsia="en-SG"/>
        </w:rPr>
      </w:pPr>
    </w:p>
    <w:p w:rsidR="00216289" w:rsidRDefault="007B5F65" w:rsidP="00402F49">
      <w:pPr>
        <w:ind w:left="-284"/>
        <w:rPr>
          <w:rFonts w:asciiTheme="minorHAnsi" w:hAnsiTheme="minorHAnsi" w:cstheme="minorHAnsi"/>
          <w:color w:val="000000"/>
        </w:rPr>
      </w:pPr>
      <w:r>
        <w:rPr>
          <w:rFonts w:asciiTheme="minorHAnsi" w:hAnsiTheme="minorHAnsi" w:cstheme="minorHAnsi"/>
          <w:color w:val="000000"/>
        </w:rPr>
        <w:t>Singapore, 28</w:t>
      </w:r>
      <w:r w:rsidR="00A07D7A" w:rsidRPr="00A07D7A">
        <w:rPr>
          <w:rFonts w:asciiTheme="minorHAnsi" w:hAnsiTheme="minorHAnsi" w:cstheme="minorHAnsi"/>
          <w:color w:val="000000"/>
          <w:vertAlign w:val="superscript"/>
        </w:rPr>
        <w:t>th</w:t>
      </w:r>
      <w:r w:rsidR="00402F49">
        <w:rPr>
          <w:rFonts w:asciiTheme="minorHAnsi" w:hAnsiTheme="minorHAnsi" w:cstheme="minorHAnsi"/>
          <w:color w:val="000000"/>
        </w:rPr>
        <w:t xml:space="preserve"> November</w:t>
      </w:r>
      <w:r>
        <w:rPr>
          <w:rFonts w:asciiTheme="minorHAnsi" w:hAnsiTheme="minorHAnsi" w:cstheme="minorHAnsi"/>
          <w:color w:val="000000"/>
        </w:rPr>
        <w:t xml:space="preserve"> 2017</w:t>
      </w:r>
      <w:r w:rsidR="00597AF8" w:rsidRPr="00597AF8">
        <w:rPr>
          <w:rFonts w:asciiTheme="minorHAnsi" w:hAnsiTheme="minorHAnsi" w:cstheme="minorHAnsi"/>
          <w:color w:val="000000"/>
        </w:rPr>
        <w:t xml:space="preserve"> – The Institute of Advertising Singapore (IAS) </w:t>
      </w:r>
      <w:r w:rsidR="00AA19AC">
        <w:rPr>
          <w:rFonts w:asciiTheme="minorHAnsi" w:hAnsiTheme="minorHAnsi" w:cstheme="minorHAnsi"/>
          <w:color w:val="000000"/>
        </w:rPr>
        <w:t>was</w:t>
      </w:r>
      <w:r w:rsidR="00597AF8" w:rsidRPr="00597AF8">
        <w:rPr>
          <w:rFonts w:asciiTheme="minorHAnsi" w:hAnsiTheme="minorHAnsi" w:cstheme="minorHAnsi"/>
          <w:color w:val="000000"/>
        </w:rPr>
        <w:t xml:space="preserve"> </w:t>
      </w:r>
      <w:r w:rsidR="00AA19AC">
        <w:rPr>
          <w:rFonts w:asciiTheme="minorHAnsi" w:hAnsiTheme="minorHAnsi" w:cstheme="minorHAnsi"/>
          <w:color w:val="000000"/>
        </w:rPr>
        <w:t xml:space="preserve">proud </w:t>
      </w:r>
      <w:r w:rsidR="00597AF8" w:rsidRPr="00597AF8">
        <w:rPr>
          <w:rFonts w:asciiTheme="minorHAnsi" w:hAnsiTheme="minorHAnsi" w:cstheme="minorHAnsi"/>
          <w:color w:val="000000"/>
        </w:rPr>
        <w:t>to annou</w:t>
      </w:r>
      <w:r w:rsidR="00402F49">
        <w:rPr>
          <w:rFonts w:asciiTheme="minorHAnsi" w:hAnsiTheme="minorHAnsi" w:cstheme="minorHAnsi"/>
          <w:color w:val="000000"/>
        </w:rPr>
        <w:t xml:space="preserve">nce the </w:t>
      </w:r>
      <w:r w:rsidR="0060494B">
        <w:rPr>
          <w:rFonts w:asciiTheme="minorHAnsi" w:hAnsiTheme="minorHAnsi" w:cstheme="minorHAnsi"/>
          <w:color w:val="000000"/>
        </w:rPr>
        <w:t>59</w:t>
      </w:r>
      <w:r w:rsidR="00402F49">
        <w:rPr>
          <w:rFonts w:asciiTheme="minorHAnsi" w:hAnsiTheme="minorHAnsi" w:cstheme="minorHAnsi"/>
          <w:color w:val="000000"/>
        </w:rPr>
        <w:t xml:space="preserve"> </w:t>
      </w:r>
      <w:r w:rsidR="00AA19AC">
        <w:rPr>
          <w:rFonts w:asciiTheme="minorHAnsi" w:hAnsiTheme="minorHAnsi" w:cstheme="minorHAnsi"/>
          <w:color w:val="000000"/>
        </w:rPr>
        <w:t>winner</w:t>
      </w:r>
      <w:r w:rsidR="00402F49">
        <w:rPr>
          <w:rFonts w:asciiTheme="minorHAnsi" w:hAnsiTheme="minorHAnsi" w:cstheme="minorHAnsi"/>
          <w:color w:val="000000"/>
        </w:rPr>
        <w:t>s</w:t>
      </w:r>
      <w:r w:rsidR="00AA19AC">
        <w:rPr>
          <w:rFonts w:asciiTheme="minorHAnsi" w:hAnsiTheme="minorHAnsi" w:cstheme="minorHAnsi"/>
          <w:color w:val="000000"/>
        </w:rPr>
        <w:t> for</w:t>
      </w:r>
      <w:r w:rsidR="0060494B">
        <w:rPr>
          <w:rFonts w:asciiTheme="minorHAnsi" w:hAnsiTheme="minorHAnsi" w:cstheme="minorHAnsi"/>
          <w:color w:val="000000"/>
        </w:rPr>
        <w:t xml:space="preserve"> Hall of Fame Awards 2017</w:t>
      </w:r>
      <w:r w:rsidR="000B2307">
        <w:rPr>
          <w:rFonts w:asciiTheme="minorHAnsi" w:hAnsiTheme="minorHAnsi" w:cstheme="minorHAnsi"/>
          <w:color w:val="000000"/>
        </w:rPr>
        <w:t xml:space="preserve"> at its</w:t>
      </w:r>
      <w:r w:rsidR="00AA19AC">
        <w:rPr>
          <w:rFonts w:asciiTheme="minorHAnsi" w:hAnsiTheme="minorHAnsi" w:cstheme="minorHAnsi"/>
          <w:color w:val="000000"/>
        </w:rPr>
        <w:t xml:space="preserve"> </w:t>
      </w:r>
      <w:r w:rsidR="0060494B">
        <w:rPr>
          <w:rFonts w:asciiTheme="minorHAnsi" w:hAnsiTheme="minorHAnsi" w:cstheme="minorHAnsi"/>
          <w:color w:val="000000"/>
        </w:rPr>
        <w:t>Luncheon Award</w:t>
      </w:r>
      <w:r w:rsidR="00597AF8" w:rsidRPr="00597AF8">
        <w:rPr>
          <w:rFonts w:asciiTheme="minorHAnsi" w:hAnsiTheme="minorHAnsi" w:cstheme="minorHAnsi"/>
          <w:color w:val="000000"/>
        </w:rPr>
        <w:t xml:space="preserve">. </w:t>
      </w:r>
      <w:r w:rsidR="0060494B">
        <w:rPr>
          <w:rFonts w:asciiTheme="minorHAnsi" w:hAnsiTheme="minorHAnsi" w:cstheme="minorHAnsi"/>
          <w:color w:val="000000"/>
        </w:rPr>
        <w:t>With over 35</w:t>
      </w:r>
      <w:r w:rsidR="00AA19AC">
        <w:rPr>
          <w:rFonts w:asciiTheme="minorHAnsi" w:hAnsiTheme="minorHAnsi" w:cstheme="minorHAnsi"/>
          <w:color w:val="000000"/>
        </w:rPr>
        <w:t>0 guest</w:t>
      </w:r>
      <w:r w:rsidR="00253F97">
        <w:rPr>
          <w:rFonts w:asciiTheme="minorHAnsi" w:hAnsiTheme="minorHAnsi" w:cstheme="minorHAnsi"/>
          <w:color w:val="000000"/>
        </w:rPr>
        <w:t xml:space="preserve">s, </w:t>
      </w:r>
      <w:r w:rsidR="00216289">
        <w:rPr>
          <w:rFonts w:asciiTheme="minorHAnsi" w:hAnsiTheme="minorHAnsi" w:cstheme="minorHAnsi"/>
          <w:color w:val="000000"/>
        </w:rPr>
        <w:t>the top influencers and talented teams of the marketing communications industry</w:t>
      </w:r>
    </w:p>
    <w:p w:rsidR="00AA19AC" w:rsidRDefault="00216289" w:rsidP="00402F49">
      <w:pPr>
        <w:ind w:left="-284"/>
        <w:rPr>
          <w:rFonts w:asciiTheme="minorHAnsi" w:hAnsiTheme="minorHAnsi" w:cstheme="minorHAnsi"/>
          <w:color w:val="000000"/>
        </w:rPr>
      </w:pPr>
      <w:r>
        <w:rPr>
          <w:rFonts w:asciiTheme="minorHAnsi" w:hAnsiTheme="minorHAnsi" w:cstheme="minorHAnsi"/>
          <w:color w:val="000000"/>
        </w:rPr>
        <w:t xml:space="preserve">gathered for an afternoon of celebration and distinction. </w:t>
      </w:r>
      <w:r w:rsidR="00142BFF">
        <w:rPr>
          <w:rFonts w:asciiTheme="minorHAnsi" w:hAnsiTheme="minorHAnsi" w:cstheme="minorHAnsi"/>
          <w:color w:val="000000"/>
        </w:rPr>
        <w:t xml:space="preserve">A </w:t>
      </w:r>
      <w:r>
        <w:rPr>
          <w:rFonts w:asciiTheme="minorHAnsi" w:hAnsiTheme="minorHAnsi" w:cstheme="minorHAnsi"/>
          <w:color w:val="000000"/>
        </w:rPr>
        <w:t xml:space="preserve">special thank you to our </w:t>
      </w:r>
      <w:r w:rsidR="00142BFF">
        <w:rPr>
          <w:rFonts w:asciiTheme="minorHAnsi" w:hAnsiTheme="minorHAnsi" w:cstheme="minorHAnsi"/>
          <w:color w:val="000000"/>
        </w:rPr>
        <w:t xml:space="preserve">esteemed </w:t>
      </w:r>
      <w:r>
        <w:rPr>
          <w:rFonts w:asciiTheme="minorHAnsi" w:hAnsiTheme="minorHAnsi" w:cstheme="minorHAnsi"/>
          <w:color w:val="000000"/>
        </w:rPr>
        <w:t xml:space="preserve"> guest</w:t>
      </w:r>
      <w:r w:rsidR="00142BFF">
        <w:rPr>
          <w:rFonts w:asciiTheme="minorHAnsi" w:hAnsiTheme="minorHAnsi" w:cstheme="minorHAnsi"/>
          <w:color w:val="000000"/>
        </w:rPr>
        <w:t>,</w:t>
      </w:r>
      <w:r>
        <w:rPr>
          <w:rFonts w:asciiTheme="minorHAnsi" w:hAnsiTheme="minorHAnsi" w:cstheme="minorHAnsi"/>
          <w:color w:val="000000"/>
        </w:rPr>
        <w:t xml:space="preserve"> Ms Angeline Poh,</w:t>
      </w:r>
      <w:r w:rsidRPr="00216289">
        <w:rPr>
          <w:rFonts w:asciiTheme="minorHAnsi" w:hAnsiTheme="minorHAnsi" w:cstheme="minorHAnsi"/>
          <w:color w:val="000000"/>
        </w:rPr>
        <w:t xml:space="preserve"> Assistant Chief Exe</w:t>
      </w:r>
      <w:r>
        <w:rPr>
          <w:rFonts w:asciiTheme="minorHAnsi" w:hAnsiTheme="minorHAnsi" w:cstheme="minorHAnsi"/>
          <w:color w:val="000000"/>
        </w:rPr>
        <w:t xml:space="preserve">cutive, Industry Development from </w:t>
      </w:r>
      <w:r w:rsidRPr="00216289">
        <w:rPr>
          <w:rFonts w:asciiTheme="minorHAnsi" w:hAnsiTheme="minorHAnsi" w:cstheme="minorHAnsi"/>
          <w:color w:val="000000"/>
        </w:rPr>
        <w:t>Infocomm Media Development Authority</w:t>
      </w:r>
      <w:r w:rsidR="0054072A">
        <w:rPr>
          <w:rFonts w:asciiTheme="minorHAnsi" w:hAnsiTheme="minorHAnsi" w:cstheme="minorHAnsi"/>
          <w:color w:val="000000"/>
        </w:rPr>
        <w:t xml:space="preserve"> and her team,</w:t>
      </w:r>
      <w:r w:rsidR="00142BFF">
        <w:rPr>
          <w:rFonts w:asciiTheme="minorHAnsi" w:hAnsiTheme="minorHAnsi" w:cstheme="minorHAnsi"/>
          <w:color w:val="000000"/>
        </w:rPr>
        <w:t xml:space="preserve"> for attending the awards ceremony.</w:t>
      </w:r>
    </w:p>
    <w:p w:rsidR="00AA19AC" w:rsidRDefault="00AA19AC" w:rsidP="00402F49">
      <w:pPr>
        <w:ind w:left="-284"/>
        <w:rPr>
          <w:rFonts w:asciiTheme="minorHAnsi" w:hAnsiTheme="minorHAnsi" w:cstheme="minorHAnsi"/>
          <w:color w:val="000000"/>
        </w:rPr>
      </w:pPr>
    </w:p>
    <w:p w:rsidR="00253F97" w:rsidRDefault="0060494B" w:rsidP="00402F49">
      <w:pPr>
        <w:ind w:left="-284"/>
        <w:rPr>
          <w:rFonts w:asciiTheme="minorHAnsi" w:hAnsiTheme="minorHAnsi" w:cstheme="minorHAnsi"/>
          <w:color w:val="000000"/>
        </w:rPr>
      </w:pPr>
      <w:r>
        <w:rPr>
          <w:rFonts w:asciiTheme="minorHAnsi" w:hAnsiTheme="minorHAnsi" w:cstheme="minorHAnsi"/>
          <w:color w:val="000000"/>
        </w:rPr>
        <w:t xml:space="preserve">This year </w:t>
      </w:r>
      <w:r w:rsidR="00D8299D">
        <w:rPr>
          <w:rFonts w:asciiTheme="minorHAnsi" w:hAnsiTheme="minorHAnsi" w:cstheme="minorHAnsi"/>
          <w:color w:val="000000"/>
        </w:rPr>
        <w:t>attracted the highest number</w:t>
      </w:r>
      <w:r w:rsidR="00576747">
        <w:rPr>
          <w:rFonts w:asciiTheme="minorHAnsi" w:hAnsiTheme="minorHAnsi" w:cstheme="minorHAnsi"/>
          <w:color w:val="000000"/>
        </w:rPr>
        <w:t xml:space="preserve"> of Talent entries as </w:t>
      </w:r>
      <w:r w:rsidR="00D8299D">
        <w:rPr>
          <w:rFonts w:asciiTheme="minorHAnsi" w:hAnsiTheme="minorHAnsi" w:cstheme="minorHAnsi"/>
          <w:color w:val="000000"/>
        </w:rPr>
        <w:t>66% of the 175 entries were for People and Team awards</w:t>
      </w:r>
      <w:r w:rsidR="0054072A">
        <w:rPr>
          <w:rFonts w:asciiTheme="minorHAnsi" w:hAnsiTheme="minorHAnsi" w:cstheme="minorHAnsi"/>
          <w:color w:val="000000"/>
        </w:rPr>
        <w:t xml:space="preserve"> compared to 40% from last year</w:t>
      </w:r>
      <w:r w:rsidR="00D8299D">
        <w:rPr>
          <w:rFonts w:asciiTheme="minorHAnsi" w:hAnsiTheme="minorHAnsi" w:cstheme="minorHAnsi"/>
          <w:color w:val="000000"/>
        </w:rPr>
        <w:t xml:space="preserve">. The </w:t>
      </w:r>
      <w:r>
        <w:rPr>
          <w:rFonts w:asciiTheme="minorHAnsi" w:hAnsiTheme="minorHAnsi" w:cstheme="minorHAnsi"/>
          <w:color w:val="000000"/>
        </w:rPr>
        <w:t>Hall of Fame Awards 2017</w:t>
      </w:r>
      <w:r w:rsidR="00022544">
        <w:rPr>
          <w:rFonts w:asciiTheme="minorHAnsi" w:hAnsiTheme="minorHAnsi" w:cstheme="minorHAnsi"/>
          <w:color w:val="000000"/>
        </w:rPr>
        <w:t xml:space="preserve"> </w:t>
      </w:r>
      <w:r w:rsidR="00A07D7A">
        <w:rPr>
          <w:rFonts w:asciiTheme="minorHAnsi" w:hAnsiTheme="minorHAnsi" w:cstheme="minorHAnsi"/>
          <w:color w:val="000000"/>
        </w:rPr>
        <w:t>a</w:t>
      </w:r>
      <w:r>
        <w:rPr>
          <w:rFonts w:asciiTheme="minorHAnsi" w:hAnsiTheme="minorHAnsi" w:cstheme="minorHAnsi"/>
          <w:color w:val="000000"/>
        </w:rPr>
        <w:t>warded 41</w:t>
      </w:r>
      <w:r w:rsidR="0054712D">
        <w:rPr>
          <w:rFonts w:asciiTheme="minorHAnsi" w:hAnsiTheme="minorHAnsi" w:cstheme="minorHAnsi"/>
          <w:color w:val="000000"/>
        </w:rPr>
        <w:t xml:space="preserve"> People and Team awards to recognize the people </w:t>
      </w:r>
      <w:r w:rsidR="00022544">
        <w:rPr>
          <w:rFonts w:asciiTheme="minorHAnsi" w:hAnsiTheme="minorHAnsi" w:cstheme="minorHAnsi"/>
          <w:color w:val="000000"/>
        </w:rPr>
        <w:t>behind the work</w:t>
      </w:r>
      <w:r w:rsidR="0054712D">
        <w:rPr>
          <w:rFonts w:asciiTheme="minorHAnsi" w:hAnsiTheme="minorHAnsi" w:cstheme="minorHAnsi"/>
          <w:color w:val="000000"/>
        </w:rPr>
        <w:t xml:space="preserve"> for their innovation and creativity. </w:t>
      </w:r>
    </w:p>
    <w:p w:rsidR="00F45A48" w:rsidRDefault="00F45A48" w:rsidP="00402F49">
      <w:pPr>
        <w:ind w:left="-284"/>
        <w:rPr>
          <w:rFonts w:asciiTheme="minorHAnsi" w:hAnsiTheme="minorHAnsi" w:cstheme="minorHAnsi"/>
          <w:color w:val="000000"/>
        </w:rPr>
      </w:pPr>
    </w:p>
    <w:p w:rsidR="00AF720B" w:rsidRDefault="00AF720B" w:rsidP="00402F49">
      <w:pPr>
        <w:ind w:left="-284"/>
        <w:rPr>
          <w:rFonts w:asciiTheme="minorHAnsi" w:hAnsiTheme="minorHAnsi" w:cstheme="minorHAnsi"/>
          <w:color w:val="000000"/>
        </w:rPr>
      </w:pPr>
      <w:r>
        <w:rPr>
          <w:rFonts w:asciiTheme="minorHAnsi" w:hAnsiTheme="minorHAnsi" w:cstheme="minorHAnsi"/>
          <w:color w:val="000000"/>
        </w:rPr>
        <w:t xml:space="preserve">Notable spikes </w:t>
      </w:r>
      <w:r w:rsidR="00142BFF">
        <w:rPr>
          <w:rFonts w:asciiTheme="minorHAnsi" w:hAnsiTheme="minorHAnsi" w:cstheme="minorHAnsi"/>
          <w:color w:val="000000"/>
        </w:rPr>
        <w:t xml:space="preserve">came </w:t>
      </w:r>
      <w:r>
        <w:rPr>
          <w:rFonts w:asciiTheme="minorHAnsi" w:hAnsiTheme="minorHAnsi" w:cstheme="minorHAnsi"/>
          <w:color w:val="000000"/>
        </w:rPr>
        <w:t>from the Marketer</w:t>
      </w:r>
      <w:r w:rsidR="00545225">
        <w:rPr>
          <w:rFonts w:asciiTheme="minorHAnsi" w:hAnsiTheme="minorHAnsi" w:cstheme="minorHAnsi"/>
          <w:color w:val="000000"/>
        </w:rPr>
        <w:t xml:space="preserve"> and Agency</w:t>
      </w:r>
      <w:r>
        <w:rPr>
          <w:rFonts w:asciiTheme="minorHAnsi" w:hAnsiTheme="minorHAnsi" w:cstheme="minorHAnsi"/>
          <w:color w:val="000000"/>
        </w:rPr>
        <w:t xml:space="preserve"> segments</w:t>
      </w:r>
      <w:r w:rsidR="00545225">
        <w:rPr>
          <w:rFonts w:asciiTheme="minorHAnsi" w:hAnsiTheme="minorHAnsi" w:cstheme="minorHAnsi"/>
          <w:color w:val="000000"/>
        </w:rPr>
        <w:t>. B</w:t>
      </w:r>
      <w:r>
        <w:rPr>
          <w:rFonts w:asciiTheme="minorHAnsi" w:hAnsiTheme="minorHAnsi" w:cstheme="minorHAnsi"/>
          <w:color w:val="000000"/>
        </w:rPr>
        <w:t xml:space="preserve">oth Young Talent as well as Rising Star </w:t>
      </w:r>
      <w:r w:rsidR="00545225">
        <w:rPr>
          <w:rFonts w:asciiTheme="minorHAnsi" w:hAnsiTheme="minorHAnsi" w:cstheme="minorHAnsi"/>
          <w:color w:val="000000"/>
        </w:rPr>
        <w:t xml:space="preserve">(Marketer) </w:t>
      </w:r>
      <w:r>
        <w:rPr>
          <w:rFonts w:asciiTheme="minorHAnsi" w:hAnsiTheme="minorHAnsi" w:cstheme="minorHAnsi"/>
          <w:color w:val="000000"/>
        </w:rPr>
        <w:t xml:space="preserve">categories were won by OCBC. Marketer of the Year was Ms Diana Chen of Singtel. </w:t>
      </w:r>
    </w:p>
    <w:p w:rsidR="00545225" w:rsidRDefault="00AF720B" w:rsidP="00402F49">
      <w:pPr>
        <w:ind w:left="-284"/>
        <w:rPr>
          <w:rFonts w:asciiTheme="minorHAnsi" w:hAnsiTheme="minorHAnsi" w:cstheme="minorHAnsi"/>
          <w:color w:val="000000"/>
        </w:rPr>
      </w:pPr>
      <w:r>
        <w:rPr>
          <w:rFonts w:asciiTheme="minorHAnsi" w:hAnsiTheme="minorHAnsi" w:cstheme="minorHAnsi"/>
          <w:color w:val="000000"/>
        </w:rPr>
        <w:t xml:space="preserve">TBWA\ Singapore led the way with 10 wins in the </w:t>
      </w:r>
      <w:r w:rsidR="00876082">
        <w:rPr>
          <w:rFonts w:asciiTheme="minorHAnsi" w:hAnsiTheme="minorHAnsi" w:cstheme="minorHAnsi"/>
          <w:color w:val="000000"/>
        </w:rPr>
        <w:t xml:space="preserve">Talent segments, </w:t>
      </w:r>
      <w:r>
        <w:rPr>
          <w:rFonts w:asciiTheme="minorHAnsi" w:hAnsiTheme="minorHAnsi" w:cstheme="minorHAnsi"/>
          <w:color w:val="000000"/>
        </w:rPr>
        <w:t>with Havas Media</w:t>
      </w:r>
      <w:r w:rsidR="00141849">
        <w:rPr>
          <w:rFonts w:asciiTheme="minorHAnsi" w:hAnsiTheme="minorHAnsi" w:cstheme="minorHAnsi"/>
          <w:color w:val="000000"/>
        </w:rPr>
        <w:t xml:space="preserve"> and GOODSTUPH</w:t>
      </w:r>
      <w:r>
        <w:rPr>
          <w:rFonts w:asciiTheme="minorHAnsi" w:hAnsiTheme="minorHAnsi" w:cstheme="minorHAnsi"/>
          <w:color w:val="000000"/>
        </w:rPr>
        <w:t xml:space="preserve"> </w:t>
      </w:r>
      <w:r w:rsidR="00141849">
        <w:rPr>
          <w:rFonts w:asciiTheme="minorHAnsi" w:hAnsiTheme="minorHAnsi" w:cstheme="minorHAnsi"/>
          <w:color w:val="000000"/>
        </w:rPr>
        <w:t xml:space="preserve">securing 8 wins across the categories. </w:t>
      </w:r>
      <w:r w:rsidR="00216289">
        <w:rPr>
          <w:rFonts w:asciiTheme="minorHAnsi" w:hAnsiTheme="minorHAnsi" w:cstheme="minorHAnsi"/>
          <w:color w:val="000000"/>
        </w:rPr>
        <w:t>i</w:t>
      </w:r>
      <w:r w:rsidR="00141849">
        <w:rPr>
          <w:rFonts w:asciiTheme="minorHAnsi" w:hAnsiTheme="minorHAnsi" w:cstheme="minorHAnsi"/>
          <w:color w:val="000000"/>
        </w:rPr>
        <w:t>ris Worldwide</w:t>
      </w:r>
      <w:r w:rsidR="00545225">
        <w:rPr>
          <w:rFonts w:asciiTheme="minorHAnsi" w:hAnsiTheme="minorHAnsi" w:cstheme="minorHAnsi"/>
          <w:color w:val="000000"/>
        </w:rPr>
        <w:t xml:space="preserve"> and GOVT </w:t>
      </w:r>
      <w:r w:rsidR="00141849">
        <w:rPr>
          <w:rFonts w:asciiTheme="minorHAnsi" w:hAnsiTheme="minorHAnsi" w:cstheme="minorHAnsi"/>
          <w:color w:val="000000"/>
        </w:rPr>
        <w:t>had 5 wins each</w:t>
      </w:r>
      <w:r w:rsidR="00545225">
        <w:rPr>
          <w:rFonts w:asciiTheme="minorHAnsi" w:hAnsiTheme="minorHAnsi" w:cstheme="minorHAnsi"/>
          <w:color w:val="000000"/>
        </w:rPr>
        <w:t xml:space="preserve">. </w:t>
      </w:r>
    </w:p>
    <w:p w:rsidR="00545225" w:rsidRDefault="00545225" w:rsidP="00402F49">
      <w:pPr>
        <w:ind w:left="-284"/>
        <w:rPr>
          <w:rFonts w:asciiTheme="minorHAnsi" w:hAnsiTheme="minorHAnsi" w:cstheme="minorHAnsi"/>
          <w:color w:val="000000"/>
        </w:rPr>
      </w:pPr>
    </w:p>
    <w:p w:rsidR="00F45A48" w:rsidRDefault="00141849" w:rsidP="00402F49">
      <w:pPr>
        <w:ind w:left="-284"/>
        <w:rPr>
          <w:rFonts w:asciiTheme="minorHAnsi" w:hAnsiTheme="minorHAnsi" w:cstheme="minorHAnsi"/>
          <w:color w:val="000000"/>
        </w:rPr>
      </w:pPr>
      <w:r>
        <w:rPr>
          <w:rFonts w:asciiTheme="minorHAnsi" w:hAnsiTheme="minorHAnsi" w:cstheme="minorHAnsi"/>
          <w:color w:val="000000"/>
        </w:rPr>
        <w:t xml:space="preserve">INCOME was the </w:t>
      </w:r>
      <w:r w:rsidR="00545225">
        <w:rPr>
          <w:rFonts w:asciiTheme="minorHAnsi" w:hAnsiTheme="minorHAnsi" w:cstheme="minorHAnsi"/>
          <w:color w:val="000000"/>
        </w:rPr>
        <w:t>Brand of the Yea</w:t>
      </w:r>
      <w:r>
        <w:rPr>
          <w:rFonts w:asciiTheme="minorHAnsi" w:hAnsiTheme="minorHAnsi" w:cstheme="minorHAnsi"/>
          <w:color w:val="000000"/>
        </w:rPr>
        <w:t>r and DDB Group Singapore was the Creative Agency of the Year.</w:t>
      </w:r>
    </w:p>
    <w:p w:rsidR="00141849" w:rsidRDefault="00141849" w:rsidP="00402F49">
      <w:pPr>
        <w:ind w:left="-284"/>
        <w:rPr>
          <w:rFonts w:asciiTheme="minorHAnsi" w:hAnsiTheme="minorHAnsi" w:cstheme="minorHAnsi"/>
          <w:color w:val="000000"/>
        </w:rPr>
      </w:pPr>
      <w:r>
        <w:rPr>
          <w:rFonts w:asciiTheme="minorHAnsi" w:hAnsiTheme="minorHAnsi" w:cstheme="minorHAnsi"/>
          <w:color w:val="000000"/>
        </w:rPr>
        <w:t>TOP agencies were Havas Media Group Singapo</w:t>
      </w:r>
      <w:r w:rsidR="00A215A7">
        <w:rPr>
          <w:rFonts w:asciiTheme="minorHAnsi" w:hAnsiTheme="minorHAnsi" w:cstheme="minorHAnsi"/>
          <w:color w:val="000000"/>
        </w:rPr>
        <w:t>re, as Media Agency of the Year; GOODSTUPH was named</w:t>
      </w:r>
      <w:r>
        <w:rPr>
          <w:rFonts w:asciiTheme="minorHAnsi" w:hAnsiTheme="minorHAnsi" w:cstheme="minorHAnsi"/>
          <w:color w:val="000000"/>
        </w:rPr>
        <w:t xml:space="preserve"> both the Specialist</w:t>
      </w:r>
      <w:r w:rsidR="00A215A7">
        <w:rPr>
          <w:rFonts w:asciiTheme="minorHAnsi" w:hAnsiTheme="minorHAnsi" w:cstheme="minorHAnsi"/>
          <w:color w:val="000000"/>
        </w:rPr>
        <w:t xml:space="preserve"> Agency of the Year</w:t>
      </w:r>
      <w:r>
        <w:rPr>
          <w:rFonts w:asciiTheme="minorHAnsi" w:hAnsiTheme="minorHAnsi" w:cstheme="minorHAnsi"/>
          <w:color w:val="000000"/>
        </w:rPr>
        <w:t xml:space="preserve"> as well as Independent Agency of the Year. </w:t>
      </w:r>
    </w:p>
    <w:p w:rsidR="008B3723" w:rsidRDefault="008B3723" w:rsidP="00402F49">
      <w:pPr>
        <w:ind w:left="-284"/>
        <w:rPr>
          <w:rFonts w:asciiTheme="minorHAnsi" w:hAnsiTheme="minorHAnsi" w:cstheme="minorHAnsi"/>
          <w:color w:val="000000"/>
        </w:rPr>
      </w:pPr>
    </w:p>
    <w:p w:rsidR="00210883" w:rsidRDefault="00A13DCC" w:rsidP="00A13DCC">
      <w:pPr>
        <w:ind w:left="-284"/>
        <w:rPr>
          <w:rFonts w:asciiTheme="minorHAnsi" w:hAnsiTheme="minorHAnsi" w:cstheme="minorHAnsi"/>
          <w:color w:val="000000"/>
        </w:rPr>
      </w:pPr>
      <w:r>
        <w:rPr>
          <w:rFonts w:asciiTheme="minorHAnsi" w:hAnsiTheme="minorHAnsi" w:cstheme="minorHAnsi"/>
          <w:color w:val="000000"/>
        </w:rPr>
        <w:t>Jacqui Lim,</w:t>
      </w:r>
      <w:r w:rsidR="008B3723" w:rsidRPr="00597AF8">
        <w:rPr>
          <w:rFonts w:asciiTheme="minorHAnsi" w:hAnsiTheme="minorHAnsi" w:cstheme="minorHAnsi"/>
          <w:color w:val="000000"/>
        </w:rPr>
        <w:t xml:space="preserve"> Chair</w:t>
      </w:r>
      <w:r>
        <w:rPr>
          <w:rFonts w:asciiTheme="minorHAnsi" w:hAnsiTheme="minorHAnsi" w:cstheme="minorHAnsi"/>
          <w:color w:val="000000"/>
        </w:rPr>
        <w:t>person of Hall of Fame Awards 2017</w:t>
      </w:r>
      <w:r w:rsidR="008B3723" w:rsidRPr="00597AF8">
        <w:rPr>
          <w:rFonts w:asciiTheme="minorHAnsi" w:hAnsiTheme="minorHAnsi" w:cstheme="minorHAnsi"/>
          <w:color w:val="000000"/>
        </w:rPr>
        <w:t xml:space="preserve">, </w:t>
      </w:r>
      <w:r w:rsidRPr="00A13DCC">
        <w:rPr>
          <w:rFonts w:asciiTheme="minorHAnsi" w:hAnsiTheme="minorHAnsi" w:cstheme="minorHAnsi"/>
          <w:color w:val="000000"/>
        </w:rPr>
        <w:t>Chief Executive Officer,</w:t>
      </w:r>
      <w:r w:rsidR="00A215A7">
        <w:rPr>
          <w:rFonts w:asciiTheme="minorHAnsi" w:hAnsiTheme="minorHAnsi" w:cstheme="minorHAnsi"/>
          <w:color w:val="000000"/>
        </w:rPr>
        <w:t xml:space="preserve"> </w:t>
      </w:r>
      <w:r w:rsidRPr="00A13DCC">
        <w:rPr>
          <w:rFonts w:asciiTheme="minorHAnsi" w:hAnsiTheme="minorHAnsi" w:cstheme="minorHAnsi"/>
          <w:color w:val="000000"/>
        </w:rPr>
        <w:t>Havas Media Group Singapore</w:t>
      </w:r>
      <w:r w:rsidR="001528A2">
        <w:rPr>
          <w:rFonts w:asciiTheme="minorHAnsi" w:hAnsiTheme="minorHAnsi" w:cstheme="minorHAnsi"/>
          <w:color w:val="000000"/>
        </w:rPr>
        <w:t xml:space="preserve"> said</w:t>
      </w:r>
      <w:r w:rsidR="00F45A48">
        <w:rPr>
          <w:rFonts w:asciiTheme="minorHAnsi" w:hAnsiTheme="minorHAnsi" w:cstheme="minorHAnsi"/>
          <w:color w:val="000000"/>
        </w:rPr>
        <w:t xml:space="preserve">: </w:t>
      </w:r>
    </w:p>
    <w:p w:rsidR="00F45A48" w:rsidRDefault="00A13DCC" w:rsidP="00A13DCC">
      <w:pPr>
        <w:rPr>
          <w:rFonts w:asciiTheme="minorHAnsi" w:hAnsiTheme="minorHAnsi" w:cstheme="minorHAnsi"/>
          <w:b/>
          <w:i/>
          <w:szCs w:val="24"/>
        </w:rPr>
      </w:pPr>
      <w:r w:rsidRPr="00A13DCC">
        <w:rPr>
          <w:rFonts w:asciiTheme="minorHAnsi" w:hAnsiTheme="minorHAnsi" w:cstheme="minorHAnsi"/>
          <w:b/>
          <w:i/>
          <w:color w:val="000000" w:themeColor="text1"/>
          <w:szCs w:val="24"/>
        </w:rPr>
        <w:t>“</w:t>
      </w:r>
      <w:r w:rsidRPr="00A13DCC">
        <w:rPr>
          <w:rFonts w:asciiTheme="minorHAnsi" w:hAnsiTheme="minorHAnsi" w:cstheme="minorHAnsi"/>
          <w:b/>
          <w:i/>
          <w:color w:val="000000"/>
          <w:szCs w:val="24"/>
        </w:rPr>
        <w:t>Successful transformation happens only when diversity of talent and great minds that do NOT think alike, come together. The diversity in thinking, perspectives and skills are not only the key ingredients to delivering great work, but also something to be honored and celebrated in full glory.</w:t>
      </w:r>
      <w:r w:rsidR="00F45A48">
        <w:rPr>
          <w:rFonts w:asciiTheme="minorHAnsi" w:hAnsiTheme="minorHAnsi" w:cstheme="minorHAnsi"/>
          <w:b/>
          <w:i/>
          <w:color w:val="000000"/>
          <w:szCs w:val="24"/>
        </w:rPr>
        <w:t xml:space="preserve"> </w:t>
      </w:r>
      <w:r w:rsidR="00A215A7">
        <w:rPr>
          <w:rFonts w:asciiTheme="minorHAnsi" w:hAnsiTheme="minorHAnsi" w:cstheme="minorHAnsi"/>
          <w:b/>
          <w:i/>
          <w:color w:val="000000"/>
          <w:szCs w:val="24"/>
        </w:rPr>
        <w:t>We saw this in</w:t>
      </w:r>
      <w:r w:rsidR="00762898">
        <w:rPr>
          <w:rFonts w:asciiTheme="minorHAnsi" w:hAnsiTheme="minorHAnsi" w:cstheme="minorHAnsi"/>
          <w:b/>
          <w:i/>
          <w:color w:val="000000"/>
          <w:szCs w:val="24"/>
        </w:rPr>
        <w:t xml:space="preserve"> the entries and</w:t>
      </w:r>
      <w:r w:rsidR="00F45A48">
        <w:rPr>
          <w:rFonts w:asciiTheme="minorHAnsi" w:hAnsiTheme="minorHAnsi" w:cstheme="minorHAnsi"/>
          <w:b/>
          <w:i/>
          <w:color w:val="000000"/>
          <w:szCs w:val="24"/>
        </w:rPr>
        <w:t xml:space="preserve"> in the people we talked to.</w:t>
      </w:r>
      <w:r w:rsidRPr="00A13DCC">
        <w:rPr>
          <w:rFonts w:asciiTheme="minorHAnsi" w:hAnsiTheme="minorHAnsi" w:cstheme="minorHAnsi"/>
          <w:b/>
          <w:i/>
          <w:color w:val="000000"/>
          <w:szCs w:val="24"/>
        </w:rPr>
        <w:t>”</w:t>
      </w:r>
      <w:r w:rsidRPr="00A13DCC">
        <w:rPr>
          <w:rFonts w:asciiTheme="minorHAnsi" w:hAnsiTheme="minorHAnsi" w:cstheme="minorHAnsi"/>
          <w:b/>
          <w:i/>
          <w:szCs w:val="24"/>
        </w:rPr>
        <w:t xml:space="preserve"> </w:t>
      </w:r>
      <w:r w:rsidR="00F45A48">
        <w:rPr>
          <w:rFonts w:asciiTheme="minorHAnsi" w:hAnsiTheme="minorHAnsi" w:cstheme="minorHAnsi"/>
          <w:b/>
          <w:i/>
          <w:szCs w:val="24"/>
        </w:rPr>
        <w:t xml:space="preserve">              </w:t>
      </w:r>
    </w:p>
    <w:p w:rsidR="00F45A48" w:rsidRDefault="00F45A48" w:rsidP="00A13DCC">
      <w:pPr>
        <w:rPr>
          <w:rFonts w:asciiTheme="minorHAnsi" w:hAnsiTheme="minorHAnsi" w:cstheme="minorHAnsi"/>
          <w:b/>
          <w:i/>
          <w:szCs w:val="24"/>
        </w:rPr>
      </w:pPr>
    </w:p>
    <w:p w:rsidR="008B3723" w:rsidRPr="00A13DCC" w:rsidRDefault="00F45A48" w:rsidP="00A13DCC">
      <w:pPr>
        <w:rPr>
          <w:rFonts w:asciiTheme="minorHAnsi" w:hAnsiTheme="minorHAnsi" w:cstheme="minorHAnsi"/>
          <w:b/>
          <w:i/>
          <w:color w:val="000000"/>
          <w:szCs w:val="24"/>
        </w:rPr>
      </w:pPr>
      <w:r>
        <w:rPr>
          <w:rFonts w:asciiTheme="minorHAnsi" w:hAnsiTheme="minorHAnsi" w:cstheme="minorHAnsi"/>
          <w:b/>
          <w:i/>
          <w:szCs w:val="24"/>
        </w:rPr>
        <w:t>“</w:t>
      </w:r>
      <w:r w:rsidR="00F10363">
        <w:rPr>
          <w:rFonts w:asciiTheme="minorHAnsi" w:hAnsiTheme="minorHAnsi" w:cstheme="minorHAnsi"/>
          <w:b/>
          <w:i/>
          <w:szCs w:val="24"/>
        </w:rPr>
        <w:t>And as the saying goes,</w:t>
      </w:r>
      <w:r>
        <w:rPr>
          <w:rFonts w:asciiTheme="minorHAnsi" w:hAnsiTheme="minorHAnsi" w:cstheme="minorHAnsi"/>
          <w:b/>
          <w:i/>
          <w:szCs w:val="24"/>
        </w:rPr>
        <w:t xml:space="preserve"> `</w:t>
      </w:r>
      <w:r w:rsidR="00F10363">
        <w:rPr>
          <w:rFonts w:asciiTheme="minorHAnsi" w:hAnsiTheme="minorHAnsi" w:cstheme="minorHAnsi"/>
          <w:b/>
          <w:i/>
          <w:szCs w:val="24"/>
        </w:rPr>
        <w:t>g</w:t>
      </w:r>
      <w:r w:rsidR="00A13DCC" w:rsidRPr="00A13DCC">
        <w:rPr>
          <w:rFonts w:asciiTheme="minorHAnsi" w:hAnsiTheme="minorHAnsi" w:cstheme="minorHAnsi"/>
          <w:b/>
          <w:i/>
          <w:szCs w:val="24"/>
        </w:rPr>
        <w:t>enius is talent set on f</w:t>
      </w:r>
      <w:r>
        <w:rPr>
          <w:rFonts w:asciiTheme="minorHAnsi" w:hAnsiTheme="minorHAnsi" w:cstheme="minorHAnsi"/>
          <w:b/>
          <w:i/>
          <w:szCs w:val="24"/>
        </w:rPr>
        <w:t>ire by courage’</w:t>
      </w:r>
      <w:r w:rsidR="00F10363">
        <w:rPr>
          <w:rFonts w:asciiTheme="minorHAnsi" w:hAnsiTheme="minorHAnsi" w:cstheme="minorHAnsi"/>
          <w:b/>
          <w:i/>
          <w:szCs w:val="24"/>
        </w:rPr>
        <w:t xml:space="preserve">. If our </w:t>
      </w:r>
      <w:r>
        <w:rPr>
          <w:rFonts w:asciiTheme="minorHAnsi" w:hAnsiTheme="minorHAnsi" w:cstheme="minorHAnsi"/>
          <w:b/>
          <w:i/>
          <w:szCs w:val="24"/>
        </w:rPr>
        <w:t>passionate professionals</w:t>
      </w:r>
      <w:r w:rsidR="00F10363">
        <w:rPr>
          <w:rFonts w:asciiTheme="minorHAnsi" w:hAnsiTheme="minorHAnsi" w:cstheme="minorHAnsi"/>
          <w:b/>
          <w:i/>
          <w:szCs w:val="24"/>
        </w:rPr>
        <w:t xml:space="preserve"> continue to</w:t>
      </w:r>
      <w:r w:rsidR="00A13DCC" w:rsidRPr="00A13DCC">
        <w:rPr>
          <w:rFonts w:asciiTheme="minorHAnsi" w:hAnsiTheme="minorHAnsi" w:cstheme="minorHAnsi"/>
          <w:b/>
          <w:i/>
          <w:szCs w:val="24"/>
        </w:rPr>
        <w:t xml:space="preserve"> keep </w:t>
      </w:r>
      <w:r w:rsidR="00F10363">
        <w:rPr>
          <w:rFonts w:asciiTheme="minorHAnsi" w:hAnsiTheme="minorHAnsi" w:cstheme="minorHAnsi"/>
          <w:b/>
          <w:i/>
          <w:szCs w:val="24"/>
        </w:rPr>
        <w:t xml:space="preserve">the fire </w:t>
      </w:r>
      <w:r w:rsidR="00A13DCC" w:rsidRPr="00A13DCC">
        <w:rPr>
          <w:rFonts w:asciiTheme="minorHAnsi" w:hAnsiTheme="minorHAnsi" w:cstheme="minorHAnsi"/>
          <w:b/>
          <w:i/>
          <w:szCs w:val="24"/>
        </w:rPr>
        <w:t xml:space="preserve">burning </w:t>
      </w:r>
      <w:r w:rsidR="00F10363">
        <w:rPr>
          <w:rFonts w:asciiTheme="minorHAnsi" w:hAnsiTheme="minorHAnsi" w:cstheme="minorHAnsi"/>
          <w:b/>
          <w:i/>
          <w:szCs w:val="24"/>
        </w:rPr>
        <w:t xml:space="preserve">strong, they will continue in their </w:t>
      </w:r>
      <w:r w:rsidR="00A13DCC" w:rsidRPr="00A13DCC">
        <w:rPr>
          <w:rFonts w:asciiTheme="minorHAnsi" w:hAnsiTheme="minorHAnsi" w:cstheme="minorHAnsi"/>
          <w:b/>
          <w:i/>
          <w:szCs w:val="24"/>
        </w:rPr>
        <w:t xml:space="preserve">pursuit to </w:t>
      </w:r>
      <w:r w:rsidR="00F10363">
        <w:rPr>
          <w:rFonts w:asciiTheme="minorHAnsi" w:hAnsiTheme="minorHAnsi" w:cstheme="minorHAnsi"/>
          <w:b/>
          <w:i/>
          <w:szCs w:val="24"/>
        </w:rPr>
        <w:t>produce</w:t>
      </w:r>
      <w:r w:rsidR="00A13DCC" w:rsidRPr="00A13DCC">
        <w:rPr>
          <w:rFonts w:asciiTheme="minorHAnsi" w:hAnsiTheme="minorHAnsi" w:cstheme="minorHAnsi"/>
          <w:b/>
          <w:i/>
          <w:szCs w:val="24"/>
        </w:rPr>
        <w:t xml:space="preserve"> work of pure genius.”  </w:t>
      </w:r>
    </w:p>
    <w:p w:rsidR="000E379F" w:rsidRDefault="000E379F" w:rsidP="000E379F">
      <w:pPr>
        <w:ind w:left="-284"/>
        <w:rPr>
          <w:rFonts w:asciiTheme="minorHAnsi" w:hAnsiTheme="minorHAnsi" w:cstheme="minorHAnsi"/>
          <w:color w:val="000000"/>
        </w:rPr>
      </w:pPr>
    </w:p>
    <w:p w:rsidR="000E379F" w:rsidRPr="00597AF8" w:rsidRDefault="000E379F" w:rsidP="000E379F">
      <w:pPr>
        <w:ind w:left="-284"/>
        <w:rPr>
          <w:rFonts w:asciiTheme="minorHAnsi" w:hAnsiTheme="minorHAnsi" w:cstheme="minorHAnsi"/>
          <w:color w:val="000000"/>
        </w:rPr>
      </w:pPr>
      <w:r w:rsidRPr="00597AF8">
        <w:rPr>
          <w:rFonts w:asciiTheme="minorHAnsi" w:hAnsiTheme="minorHAnsi" w:cstheme="minorHAnsi"/>
          <w:color w:val="000000"/>
        </w:rPr>
        <w:t>Says Shufen Goh, President of IAS, Co-Founder &amp; Principal of R3 Worldwide</w:t>
      </w:r>
      <w:r w:rsidR="00F45A48">
        <w:rPr>
          <w:rFonts w:asciiTheme="minorHAnsi" w:hAnsiTheme="minorHAnsi" w:cstheme="minorHAnsi"/>
          <w:color w:val="000000"/>
        </w:rPr>
        <w:t xml:space="preserve"> </w:t>
      </w:r>
      <w:r w:rsidR="001528A2">
        <w:rPr>
          <w:rFonts w:asciiTheme="minorHAnsi" w:hAnsiTheme="minorHAnsi" w:cstheme="minorHAnsi"/>
          <w:color w:val="000000"/>
        </w:rPr>
        <w:t>said</w:t>
      </w:r>
      <w:bookmarkStart w:id="0" w:name="_GoBack"/>
      <w:bookmarkEnd w:id="0"/>
      <w:r w:rsidR="00F45A48">
        <w:rPr>
          <w:rFonts w:asciiTheme="minorHAnsi" w:hAnsiTheme="minorHAnsi" w:cstheme="minorHAnsi"/>
          <w:color w:val="000000"/>
        </w:rPr>
        <w:t>:</w:t>
      </w:r>
    </w:p>
    <w:p w:rsidR="000E379F" w:rsidRDefault="000E379F" w:rsidP="000E379F">
      <w:pPr>
        <w:rPr>
          <w:rFonts w:asciiTheme="minorHAnsi" w:hAnsiTheme="minorHAnsi" w:cstheme="minorHAnsi"/>
          <w:b/>
          <w:i/>
          <w:color w:val="000000" w:themeColor="text1"/>
        </w:rPr>
      </w:pPr>
      <w:r w:rsidRPr="00A45FDD">
        <w:rPr>
          <w:rFonts w:asciiTheme="minorHAnsi" w:hAnsiTheme="minorHAnsi" w:cstheme="minorHAnsi"/>
          <w:b/>
          <w:i/>
          <w:color w:val="000000" w:themeColor="text1"/>
        </w:rPr>
        <w:t>“</w:t>
      </w:r>
      <w:r w:rsidR="00F45A48" w:rsidRPr="00F45A48">
        <w:rPr>
          <w:rFonts w:asciiTheme="minorHAnsi" w:hAnsiTheme="minorHAnsi" w:cstheme="minorHAnsi"/>
          <w:b/>
          <w:i/>
          <w:color w:val="000000" w:themeColor="text1"/>
        </w:rPr>
        <w:t>3 years on from when we pivot Hall of Fame to be talent focused, I’m very proud that the industry leaders have come to embrace it as a platform to recognise their people, especially the young rising stars. Entries doubled and a sold out show. Sterling line-up of brand marketers finalists. We are over the moon with the support.”</w:t>
      </w:r>
    </w:p>
    <w:p w:rsidR="00142BFF" w:rsidRDefault="00142BFF" w:rsidP="000E379F">
      <w:pPr>
        <w:rPr>
          <w:rFonts w:asciiTheme="minorHAnsi" w:hAnsiTheme="minorHAnsi" w:cstheme="minorHAnsi"/>
          <w:b/>
          <w:i/>
          <w:color w:val="000000" w:themeColor="text1"/>
        </w:rPr>
      </w:pPr>
    </w:p>
    <w:p w:rsidR="00142BFF" w:rsidRPr="00A45FDD" w:rsidRDefault="00142BFF" w:rsidP="000E379F">
      <w:pPr>
        <w:rPr>
          <w:rFonts w:asciiTheme="minorHAnsi" w:hAnsiTheme="minorHAnsi" w:cstheme="minorHAnsi"/>
          <w:b/>
          <w:i/>
          <w:color w:val="000000" w:themeColor="text1"/>
        </w:rPr>
      </w:pPr>
    </w:p>
    <w:p w:rsidR="00F45A48" w:rsidRDefault="00F45A48" w:rsidP="00022544">
      <w:pPr>
        <w:pStyle w:val="NoSpacing"/>
        <w:ind w:left="-284"/>
        <w:rPr>
          <w:rFonts w:asciiTheme="minorHAnsi" w:hAnsiTheme="minorHAnsi" w:cstheme="minorHAnsi"/>
          <w:shd w:val="clear" w:color="auto" w:fill="FFFFFF"/>
          <w:lang w:eastAsia="en-SG"/>
        </w:rPr>
      </w:pPr>
    </w:p>
    <w:p w:rsidR="00142BFF" w:rsidRDefault="00142BFF" w:rsidP="00E9468E">
      <w:pPr>
        <w:ind w:left="-284"/>
        <w:rPr>
          <w:rFonts w:asciiTheme="minorHAnsi" w:hAnsiTheme="minorHAnsi" w:cstheme="minorHAnsi"/>
        </w:rPr>
      </w:pPr>
    </w:p>
    <w:p w:rsidR="008B3723" w:rsidRPr="00141849" w:rsidRDefault="00E9468E" w:rsidP="00E9468E">
      <w:pPr>
        <w:ind w:left="-284"/>
        <w:rPr>
          <w:rFonts w:asciiTheme="minorHAnsi" w:hAnsiTheme="minorHAnsi" w:cstheme="minorHAnsi"/>
          <w:color w:val="000000"/>
        </w:rPr>
      </w:pPr>
      <w:r w:rsidRPr="00141849">
        <w:rPr>
          <w:rFonts w:asciiTheme="minorHAnsi" w:hAnsiTheme="minorHAnsi" w:cstheme="minorHAnsi"/>
        </w:rPr>
        <w:t>The Hall of Fame Awards 2017</w:t>
      </w:r>
      <w:r w:rsidR="00597AF8" w:rsidRPr="00141849">
        <w:rPr>
          <w:rFonts w:asciiTheme="minorHAnsi" w:hAnsiTheme="minorHAnsi" w:cstheme="minorHAnsi"/>
        </w:rPr>
        <w:t xml:space="preserve"> is supported by</w:t>
      </w:r>
      <w:r w:rsidRPr="00141849">
        <w:rPr>
          <w:rFonts w:asciiTheme="minorHAnsi" w:hAnsiTheme="minorHAnsi" w:cstheme="minorHAnsi"/>
          <w:color w:val="000000"/>
        </w:rPr>
        <w:t xml:space="preserve"> Mediacorp (Official Media Partner); Circus Maximus International (Official Production Partner), Asia Pacific Breweries, Clear Channel</w:t>
      </w:r>
      <w:r w:rsidR="00216289">
        <w:rPr>
          <w:rFonts w:asciiTheme="minorHAnsi" w:hAnsiTheme="minorHAnsi" w:cstheme="minorHAnsi"/>
          <w:color w:val="000000"/>
        </w:rPr>
        <w:t>,</w:t>
      </w:r>
      <w:r w:rsidR="00142BFF">
        <w:rPr>
          <w:rFonts w:asciiTheme="minorHAnsi" w:hAnsiTheme="minorHAnsi" w:cstheme="minorHAnsi"/>
          <w:color w:val="000000"/>
        </w:rPr>
        <w:t xml:space="preserve"> </w:t>
      </w:r>
      <w:r w:rsidRPr="00141849">
        <w:rPr>
          <w:rFonts w:asciiTheme="minorHAnsi" w:hAnsiTheme="minorHAnsi" w:cstheme="minorHAnsi"/>
          <w:color w:val="000000"/>
        </w:rPr>
        <w:t xml:space="preserve">GOOGLE, Johnnie Walker, Moove Media, OATH, SGAG, SPH Integrated Marketing, </w:t>
      </w:r>
      <w:r w:rsidR="00142BFF">
        <w:rPr>
          <w:rFonts w:asciiTheme="minorHAnsi" w:hAnsiTheme="minorHAnsi" w:cstheme="minorHAnsi"/>
          <w:color w:val="000000"/>
        </w:rPr>
        <w:t xml:space="preserve">The </w:t>
      </w:r>
      <w:r w:rsidRPr="00141849">
        <w:rPr>
          <w:rFonts w:asciiTheme="minorHAnsi" w:hAnsiTheme="minorHAnsi" w:cstheme="minorHAnsi"/>
          <w:color w:val="000000"/>
        </w:rPr>
        <w:t>Shooting Gallery, The Smart Local, The X Collective, ZPIXEL</w:t>
      </w:r>
      <w:r w:rsidR="00141849" w:rsidRPr="00141849">
        <w:rPr>
          <w:rFonts w:asciiTheme="minorHAnsi" w:hAnsiTheme="minorHAnsi" w:cstheme="minorHAnsi"/>
          <w:color w:val="000000"/>
        </w:rPr>
        <w:t>.</w:t>
      </w:r>
      <w:r w:rsidRPr="00141849">
        <w:rPr>
          <w:rFonts w:asciiTheme="minorHAnsi" w:hAnsiTheme="minorHAnsi" w:cstheme="minorHAnsi"/>
          <w:color w:val="000000"/>
        </w:rPr>
        <w:t xml:space="preserve">           </w:t>
      </w:r>
    </w:p>
    <w:p w:rsidR="001F0290" w:rsidRPr="00597AF8" w:rsidRDefault="001F0290" w:rsidP="001F0290">
      <w:pPr>
        <w:pStyle w:val="Default"/>
        <w:ind w:left="-567"/>
        <w:jc w:val="both"/>
        <w:rPr>
          <w:rFonts w:asciiTheme="minorHAnsi" w:hAnsiTheme="minorHAnsi" w:cstheme="minorHAnsi"/>
        </w:rPr>
      </w:pPr>
    </w:p>
    <w:p w:rsidR="006E0A62" w:rsidRPr="00E9468E" w:rsidRDefault="00321284" w:rsidP="00E9468E">
      <w:pPr>
        <w:ind w:left="-284"/>
        <w:rPr>
          <w:rFonts w:asciiTheme="minorHAnsi" w:hAnsiTheme="minorHAnsi"/>
        </w:rPr>
      </w:pPr>
      <w:r>
        <w:rPr>
          <w:rFonts w:asciiTheme="minorHAnsi" w:hAnsiTheme="minorHAnsi"/>
        </w:rPr>
        <w:t xml:space="preserve">For more information </w:t>
      </w:r>
      <w:r w:rsidR="00E9468E">
        <w:rPr>
          <w:rFonts w:asciiTheme="minorHAnsi" w:hAnsiTheme="minorHAnsi"/>
        </w:rPr>
        <w:t>on Hall of Fame Awards 2017</w:t>
      </w:r>
      <w:r w:rsidRPr="00321284">
        <w:rPr>
          <w:rFonts w:asciiTheme="minorHAnsi" w:hAnsiTheme="minorHAnsi"/>
        </w:rPr>
        <w:t>, please</w:t>
      </w:r>
      <w:r w:rsidR="002C7C9D">
        <w:rPr>
          <w:rFonts w:asciiTheme="minorHAnsi" w:hAnsiTheme="minorHAnsi"/>
        </w:rPr>
        <w:t xml:space="preserve"> </w:t>
      </w:r>
      <w:r w:rsidR="00600117">
        <w:rPr>
          <w:rFonts w:asciiTheme="minorHAnsi" w:hAnsiTheme="minorHAnsi"/>
        </w:rPr>
        <w:t>call:</w:t>
      </w:r>
      <w:r w:rsidR="002C7C9D">
        <w:rPr>
          <w:rFonts w:asciiTheme="minorHAnsi" w:hAnsiTheme="minorHAnsi"/>
        </w:rPr>
        <w:t xml:space="preserve"> </w:t>
      </w:r>
      <w:r w:rsidR="00F6098D">
        <w:rPr>
          <w:rFonts w:asciiTheme="minorHAnsi" w:hAnsiTheme="minorHAnsi"/>
        </w:rPr>
        <w:t xml:space="preserve"> </w:t>
      </w:r>
      <w:r w:rsidR="002C7C9D">
        <w:rPr>
          <w:rFonts w:asciiTheme="minorHAnsi" w:hAnsiTheme="minorHAnsi"/>
          <w:szCs w:val="24"/>
        </w:rPr>
        <w:t xml:space="preserve">Cassandra Goh </w:t>
      </w:r>
    </w:p>
    <w:p w:rsidR="00593D25" w:rsidRDefault="006E0A62" w:rsidP="00F45A48">
      <w:pPr>
        <w:ind w:left="-284"/>
        <w:rPr>
          <w:rStyle w:val="Hyperlink"/>
          <w:rFonts w:asciiTheme="minorHAnsi" w:hAnsiTheme="minorHAnsi"/>
          <w:szCs w:val="24"/>
        </w:rPr>
      </w:pPr>
      <w:r w:rsidRPr="0093669B">
        <w:rPr>
          <w:rFonts w:asciiTheme="minorHAnsi" w:hAnsiTheme="minorHAnsi"/>
          <w:szCs w:val="24"/>
        </w:rPr>
        <w:t>Institute of Advertising</w:t>
      </w:r>
      <w:r w:rsidR="00A45FDD">
        <w:rPr>
          <w:rFonts w:asciiTheme="minorHAnsi" w:hAnsiTheme="minorHAnsi"/>
          <w:szCs w:val="24"/>
        </w:rPr>
        <w:t>,</w:t>
      </w:r>
      <w:r w:rsidRPr="0093669B">
        <w:rPr>
          <w:rFonts w:asciiTheme="minorHAnsi" w:hAnsiTheme="minorHAnsi"/>
          <w:szCs w:val="24"/>
        </w:rPr>
        <w:t xml:space="preserve"> Singapore</w:t>
      </w:r>
      <w:r w:rsidR="00F45A48">
        <w:rPr>
          <w:rFonts w:asciiTheme="minorHAnsi" w:hAnsiTheme="minorHAnsi"/>
          <w:szCs w:val="24"/>
        </w:rPr>
        <w:t xml:space="preserve">, </w:t>
      </w:r>
      <w:r w:rsidRPr="0093669B">
        <w:rPr>
          <w:rFonts w:asciiTheme="minorHAnsi" w:hAnsiTheme="minorHAnsi"/>
          <w:szCs w:val="24"/>
        </w:rPr>
        <w:t>Tel: (65) 6220 8382</w:t>
      </w:r>
      <w:r w:rsidR="001F0290">
        <w:rPr>
          <w:rFonts w:asciiTheme="minorHAnsi" w:hAnsiTheme="minorHAnsi"/>
          <w:szCs w:val="24"/>
        </w:rPr>
        <w:t xml:space="preserve"> o</w:t>
      </w:r>
      <w:r w:rsidR="002C7C9D">
        <w:rPr>
          <w:rFonts w:asciiTheme="minorHAnsi" w:hAnsiTheme="minorHAnsi"/>
          <w:szCs w:val="24"/>
        </w:rPr>
        <w:t>r e</w:t>
      </w:r>
      <w:r w:rsidRPr="0093669B">
        <w:rPr>
          <w:rFonts w:asciiTheme="minorHAnsi" w:hAnsiTheme="minorHAnsi"/>
          <w:szCs w:val="24"/>
        </w:rPr>
        <w:t xml:space="preserve">mail: </w:t>
      </w:r>
      <w:hyperlink r:id="rId7" w:history="1">
        <w:r w:rsidR="00F6098D" w:rsidRPr="00456F08">
          <w:rPr>
            <w:rStyle w:val="Hyperlink"/>
            <w:rFonts w:asciiTheme="minorHAnsi" w:hAnsiTheme="minorHAnsi"/>
            <w:szCs w:val="24"/>
          </w:rPr>
          <w:t>hof@ias.org.sg</w:t>
        </w:r>
      </w:hyperlink>
      <w:r w:rsidR="00F45A48">
        <w:rPr>
          <w:rStyle w:val="Hyperlink"/>
          <w:rFonts w:asciiTheme="minorHAnsi" w:hAnsiTheme="minorHAnsi"/>
          <w:szCs w:val="24"/>
        </w:rPr>
        <w:t xml:space="preserve">  </w:t>
      </w:r>
    </w:p>
    <w:p w:rsidR="0054072A" w:rsidRDefault="0054072A" w:rsidP="0054072A">
      <w:pPr>
        <w:pStyle w:val="NoSpacing"/>
        <w:ind w:left="1593" w:firstLine="1287"/>
        <w:rPr>
          <w:rStyle w:val="Hyperlink"/>
          <w:rFonts w:asciiTheme="minorHAnsi" w:hAnsiTheme="minorHAnsi" w:cstheme="minorHAnsi"/>
          <w:b/>
          <w:color w:val="auto"/>
          <w:u w:val="none"/>
        </w:rPr>
      </w:pPr>
    </w:p>
    <w:p w:rsidR="00542F32" w:rsidRDefault="0054072A" w:rsidP="0054072A">
      <w:pPr>
        <w:pStyle w:val="NoSpacing"/>
        <w:ind w:left="1593" w:firstLine="1287"/>
        <w:rPr>
          <w:rStyle w:val="Hyperlink"/>
          <w:rFonts w:asciiTheme="minorHAnsi" w:hAnsiTheme="minorHAnsi" w:cstheme="minorHAnsi"/>
          <w:b/>
          <w:color w:val="auto"/>
          <w:u w:val="none"/>
        </w:rPr>
      </w:pPr>
      <w:r>
        <w:rPr>
          <w:rStyle w:val="Hyperlink"/>
          <w:rFonts w:asciiTheme="minorHAnsi" w:hAnsiTheme="minorHAnsi" w:cstheme="minorHAnsi"/>
          <w:b/>
          <w:color w:val="auto"/>
          <w:u w:val="none"/>
        </w:rPr>
        <w:t xml:space="preserve">---- </w:t>
      </w:r>
      <w:r w:rsidR="001F0290" w:rsidRPr="001F0290">
        <w:rPr>
          <w:rStyle w:val="Hyperlink"/>
          <w:rFonts w:asciiTheme="minorHAnsi" w:hAnsiTheme="minorHAnsi" w:cstheme="minorHAnsi"/>
          <w:b/>
          <w:color w:val="auto"/>
          <w:u w:val="none"/>
        </w:rPr>
        <w:t>END</w:t>
      </w:r>
      <w:r>
        <w:rPr>
          <w:rStyle w:val="Hyperlink"/>
          <w:rFonts w:asciiTheme="minorHAnsi" w:hAnsiTheme="minorHAnsi" w:cstheme="minorHAnsi"/>
          <w:b/>
          <w:color w:val="auto"/>
          <w:u w:val="none"/>
        </w:rPr>
        <w:t xml:space="preserve"> ----</w:t>
      </w:r>
    </w:p>
    <w:p w:rsidR="0054072A" w:rsidRDefault="0054072A" w:rsidP="0054072A">
      <w:pPr>
        <w:pStyle w:val="NoSpacing"/>
        <w:ind w:left="1593" w:firstLine="1287"/>
        <w:rPr>
          <w:rStyle w:val="Hyperlink"/>
          <w:rFonts w:asciiTheme="minorHAnsi" w:hAnsiTheme="minorHAnsi" w:cstheme="minorHAnsi"/>
          <w:b/>
          <w:color w:val="auto"/>
          <w:u w:val="none"/>
        </w:rPr>
      </w:pPr>
    </w:p>
    <w:p w:rsidR="0054072A" w:rsidRDefault="0054072A" w:rsidP="0054072A">
      <w:pPr>
        <w:pStyle w:val="NoSpacing"/>
        <w:ind w:left="1593" w:firstLine="1287"/>
        <w:rPr>
          <w:rStyle w:val="Hyperlink"/>
          <w:rFonts w:asciiTheme="minorHAnsi" w:hAnsiTheme="minorHAnsi" w:cstheme="minorHAnsi"/>
          <w:b/>
          <w:color w:val="auto"/>
          <w:u w:val="none"/>
        </w:rPr>
      </w:pPr>
    </w:p>
    <w:p w:rsidR="0054072A" w:rsidRDefault="0054072A" w:rsidP="0054072A">
      <w:pPr>
        <w:pStyle w:val="NoSpacing"/>
        <w:ind w:left="1593" w:firstLine="1287"/>
        <w:rPr>
          <w:rFonts w:asciiTheme="minorHAnsi" w:hAnsiTheme="minorHAnsi" w:cstheme="minorHAnsi"/>
          <w:b/>
          <w:bCs/>
          <w:color w:val="000000"/>
          <w:szCs w:val="24"/>
          <w:lang w:eastAsia="en-SG"/>
        </w:rPr>
      </w:pPr>
    </w:p>
    <w:p w:rsidR="000F285D" w:rsidRPr="0054072A" w:rsidRDefault="000F285D" w:rsidP="00542F32">
      <w:pPr>
        <w:pStyle w:val="NoSpacing"/>
        <w:ind w:left="-567"/>
        <w:rPr>
          <w:rFonts w:asciiTheme="minorHAnsi" w:hAnsiTheme="minorHAnsi" w:cstheme="minorHAnsi"/>
          <w:b/>
          <w:i/>
          <w:sz w:val="22"/>
        </w:rPr>
      </w:pPr>
      <w:r w:rsidRPr="0054072A">
        <w:rPr>
          <w:rFonts w:asciiTheme="minorHAnsi" w:hAnsiTheme="minorHAnsi" w:cstheme="minorHAnsi"/>
          <w:b/>
          <w:bCs/>
          <w:i/>
          <w:color w:val="000000"/>
          <w:sz w:val="22"/>
          <w:szCs w:val="24"/>
          <w:lang w:eastAsia="en-SG"/>
        </w:rPr>
        <w:t>About the Singapore Advertising Hall of Fame Awards</w:t>
      </w:r>
    </w:p>
    <w:p w:rsidR="00125EF7" w:rsidRPr="0054072A" w:rsidRDefault="005B0D23" w:rsidP="00125EF7">
      <w:pPr>
        <w:ind w:left="-567"/>
        <w:rPr>
          <w:rFonts w:asciiTheme="minorHAnsi" w:hAnsiTheme="minorHAnsi" w:cstheme="minorHAnsi"/>
          <w:i/>
          <w:sz w:val="22"/>
          <w:szCs w:val="24"/>
          <w:lang w:eastAsia="en-SG"/>
        </w:rPr>
      </w:pPr>
      <w:r w:rsidRPr="0054072A">
        <w:rPr>
          <w:rFonts w:asciiTheme="minorHAnsi" w:eastAsiaTheme="minorEastAsia" w:hAnsiTheme="minorHAnsi" w:cstheme="minorHAnsi"/>
          <w:i/>
          <w:sz w:val="22"/>
          <w:szCs w:val="24"/>
          <w:lang w:val="en-SG" w:eastAsia="zh-CN"/>
        </w:rPr>
        <w:t xml:space="preserve">Since 1998 , </w:t>
      </w:r>
      <w:r w:rsidR="00125EF7" w:rsidRPr="0054072A">
        <w:rPr>
          <w:rFonts w:asciiTheme="minorHAnsi" w:eastAsiaTheme="minorEastAsia" w:hAnsiTheme="minorHAnsi" w:cstheme="minorHAnsi"/>
          <w:i/>
          <w:sz w:val="22"/>
          <w:szCs w:val="24"/>
          <w:lang w:val="en-SG" w:eastAsia="zh-CN"/>
        </w:rPr>
        <w:t>the IAS Hall of Fame Awards has been the most sought after and coveted show in Singapore for one reason.</w:t>
      </w:r>
      <w:r w:rsidR="000F285D" w:rsidRPr="0054072A">
        <w:rPr>
          <w:rFonts w:asciiTheme="minorHAnsi" w:eastAsiaTheme="minorEastAsia" w:hAnsiTheme="minorHAnsi" w:cstheme="minorHAnsi"/>
          <w:i/>
          <w:sz w:val="22"/>
          <w:szCs w:val="24"/>
          <w:lang w:val="en-SG" w:eastAsia="zh-CN"/>
        </w:rPr>
        <w:t xml:space="preserve"> </w:t>
      </w:r>
      <w:r w:rsidR="00125EF7" w:rsidRPr="0054072A">
        <w:rPr>
          <w:rFonts w:asciiTheme="minorHAnsi" w:eastAsiaTheme="minorEastAsia" w:hAnsiTheme="minorHAnsi" w:cstheme="minorHAnsi"/>
          <w:b/>
          <w:bCs/>
          <w:i/>
          <w:iCs/>
          <w:sz w:val="22"/>
          <w:szCs w:val="24"/>
          <w:lang w:val="en-SG" w:eastAsia="zh-CN"/>
        </w:rPr>
        <w:t>People.</w:t>
      </w:r>
    </w:p>
    <w:p w:rsidR="00125EF7" w:rsidRPr="0054072A" w:rsidRDefault="00125EF7" w:rsidP="00125EF7">
      <w:pPr>
        <w:ind w:left="-567"/>
        <w:rPr>
          <w:rFonts w:asciiTheme="minorHAnsi" w:hAnsiTheme="minorHAnsi" w:cstheme="minorHAnsi"/>
          <w:i/>
          <w:sz w:val="22"/>
          <w:szCs w:val="24"/>
          <w:lang w:eastAsia="en-SG"/>
        </w:rPr>
      </w:pPr>
    </w:p>
    <w:p w:rsidR="00125EF7" w:rsidRPr="0054072A" w:rsidRDefault="00125EF7" w:rsidP="00125EF7">
      <w:pPr>
        <w:ind w:left="-567"/>
        <w:rPr>
          <w:rFonts w:asciiTheme="minorHAnsi" w:hAnsiTheme="minorHAnsi" w:cstheme="minorHAnsi"/>
          <w:i/>
          <w:sz w:val="22"/>
          <w:szCs w:val="24"/>
          <w:lang w:eastAsia="en-SG"/>
        </w:rPr>
      </w:pPr>
      <w:r w:rsidRPr="0054072A">
        <w:rPr>
          <w:rFonts w:asciiTheme="minorHAnsi" w:eastAsiaTheme="minorEastAsia" w:hAnsiTheme="minorHAnsi" w:cstheme="minorHAnsi"/>
          <w:i/>
          <w:sz w:val="22"/>
          <w:szCs w:val="24"/>
          <w:lang w:val="en-SG" w:eastAsia="zh-CN"/>
        </w:rPr>
        <w:t>It is the only advertising award show that focuses on the people behind the work. It celebrates the late nights,</w:t>
      </w:r>
      <w:r w:rsidRPr="0054072A">
        <w:rPr>
          <w:rFonts w:asciiTheme="minorHAnsi" w:hAnsiTheme="minorHAnsi" w:cstheme="minorHAnsi"/>
          <w:i/>
          <w:sz w:val="22"/>
          <w:szCs w:val="24"/>
          <w:lang w:eastAsia="en-SG"/>
        </w:rPr>
        <w:t xml:space="preserve"> </w:t>
      </w:r>
      <w:r w:rsidRPr="0054072A">
        <w:rPr>
          <w:rFonts w:asciiTheme="minorHAnsi" w:eastAsiaTheme="minorEastAsia" w:hAnsiTheme="minorHAnsi" w:cstheme="minorHAnsi"/>
          <w:i/>
          <w:sz w:val="22"/>
          <w:szCs w:val="24"/>
          <w:lang w:val="en-SG" w:eastAsia="zh-CN"/>
        </w:rPr>
        <w:t>long weekends and endless hours of craft to make something that pushes the industry forward.</w:t>
      </w:r>
    </w:p>
    <w:p w:rsidR="00125EF7" w:rsidRPr="0054072A" w:rsidRDefault="00125EF7" w:rsidP="00125EF7">
      <w:pPr>
        <w:ind w:left="-567"/>
        <w:rPr>
          <w:rFonts w:asciiTheme="minorHAnsi" w:hAnsiTheme="minorHAnsi" w:cstheme="minorHAnsi"/>
          <w:i/>
          <w:sz w:val="22"/>
          <w:szCs w:val="24"/>
          <w:lang w:eastAsia="en-SG"/>
        </w:rPr>
      </w:pPr>
    </w:p>
    <w:p w:rsidR="00125EF7" w:rsidRPr="0054072A" w:rsidRDefault="00125EF7" w:rsidP="00125EF7">
      <w:pPr>
        <w:ind w:left="-567"/>
        <w:rPr>
          <w:rFonts w:asciiTheme="minorHAnsi" w:hAnsiTheme="minorHAnsi" w:cstheme="minorHAnsi"/>
          <w:i/>
          <w:sz w:val="22"/>
          <w:szCs w:val="24"/>
          <w:lang w:eastAsia="en-SG"/>
        </w:rPr>
      </w:pPr>
      <w:r w:rsidRPr="0054072A">
        <w:rPr>
          <w:rFonts w:asciiTheme="minorHAnsi" w:eastAsiaTheme="minorEastAsia" w:hAnsiTheme="minorHAnsi" w:cstheme="minorHAnsi"/>
          <w:i/>
          <w:sz w:val="22"/>
          <w:szCs w:val="24"/>
          <w:lang w:val="en-SG" w:eastAsia="zh-CN"/>
        </w:rPr>
        <w:t>It is their determination and vision to see what others don’t and create something new, exciting and unique</w:t>
      </w:r>
      <w:r w:rsidRPr="0054072A">
        <w:rPr>
          <w:rFonts w:asciiTheme="minorHAnsi" w:hAnsiTheme="minorHAnsi" w:cstheme="minorHAnsi"/>
          <w:i/>
          <w:sz w:val="22"/>
          <w:szCs w:val="24"/>
          <w:lang w:eastAsia="en-SG"/>
        </w:rPr>
        <w:t xml:space="preserve"> </w:t>
      </w:r>
      <w:r w:rsidRPr="0054072A">
        <w:rPr>
          <w:rFonts w:asciiTheme="minorHAnsi" w:eastAsiaTheme="minorEastAsia" w:hAnsiTheme="minorHAnsi" w:cstheme="minorHAnsi"/>
          <w:i/>
          <w:sz w:val="22"/>
          <w:szCs w:val="24"/>
          <w:lang w:val="en-SG" w:eastAsia="zh-CN"/>
        </w:rPr>
        <w:t>out of nothing. These are the people we want to say thank you to, for not only creating the work that we say “wish I did that” but work that attracts the next generation of great minds.</w:t>
      </w:r>
    </w:p>
    <w:p w:rsidR="00125EF7" w:rsidRPr="0054072A" w:rsidRDefault="00125EF7" w:rsidP="00125EF7">
      <w:pPr>
        <w:ind w:left="-567"/>
        <w:rPr>
          <w:rFonts w:asciiTheme="minorHAnsi" w:hAnsiTheme="minorHAnsi" w:cstheme="minorHAnsi"/>
          <w:i/>
          <w:sz w:val="22"/>
          <w:szCs w:val="24"/>
          <w:lang w:eastAsia="en-SG"/>
        </w:rPr>
      </w:pPr>
    </w:p>
    <w:p w:rsidR="00EA4E83" w:rsidRPr="0054072A" w:rsidRDefault="00125EF7" w:rsidP="00EA4E83">
      <w:pPr>
        <w:ind w:left="-567"/>
        <w:rPr>
          <w:rFonts w:asciiTheme="minorHAnsi" w:eastAsiaTheme="minorEastAsia" w:hAnsiTheme="minorHAnsi" w:cstheme="minorHAnsi"/>
          <w:i/>
          <w:sz w:val="22"/>
          <w:szCs w:val="24"/>
          <w:lang w:eastAsia="zh-CN"/>
        </w:rPr>
      </w:pPr>
      <w:r w:rsidRPr="0054072A">
        <w:rPr>
          <w:rFonts w:asciiTheme="minorHAnsi" w:eastAsiaTheme="minorEastAsia" w:hAnsiTheme="minorHAnsi" w:cstheme="minorHAnsi"/>
          <w:i/>
          <w:sz w:val="22"/>
          <w:szCs w:val="24"/>
          <w:lang w:val="en-SG" w:eastAsia="zh-CN"/>
        </w:rPr>
        <w:t>OUR INTEND IS TO ATTRACT NEW TALENT BY ELEVATING THE INDUSTRY’S APPEAL THROUGH A SHOWCASE OF</w:t>
      </w:r>
      <w:r w:rsidR="00EA4E83" w:rsidRPr="0054072A">
        <w:rPr>
          <w:rFonts w:asciiTheme="minorHAnsi" w:eastAsiaTheme="minorEastAsia" w:hAnsiTheme="minorHAnsi" w:cstheme="minorHAnsi"/>
          <w:i/>
          <w:sz w:val="22"/>
          <w:szCs w:val="24"/>
          <w:lang w:val="en-SG" w:eastAsia="zh-CN"/>
        </w:rPr>
        <w:t xml:space="preserve"> </w:t>
      </w:r>
      <w:r w:rsidRPr="0054072A">
        <w:rPr>
          <w:rFonts w:asciiTheme="minorHAnsi" w:eastAsiaTheme="minorEastAsia" w:hAnsiTheme="minorHAnsi" w:cstheme="minorHAnsi"/>
          <w:i/>
          <w:sz w:val="22"/>
          <w:szCs w:val="24"/>
          <w:lang w:val="en-SG" w:eastAsia="zh-CN"/>
        </w:rPr>
        <w:t>THE INDUSTRY’S BEST.</w:t>
      </w:r>
    </w:p>
    <w:p w:rsidR="00EA4E83" w:rsidRPr="0054072A" w:rsidRDefault="00EA4E83" w:rsidP="00EA4E83">
      <w:pPr>
        <w:pStyle w:val="Default"/>
        <w:ind w:left="-567"/>
        <w:rPr>
          <w:rFonts w:asciiTheme="minorHAnsi" w:eastAsiaTheme="minorEastAsia" w:hAnsiTheme="minorHAnsi" w:cstheme="minorHAnsi"/>
          <w:i/>
          <w:sz w:val="22"/>
          <w:lang w:eastAsia="zh-CN"/>
        </w:rPr>
      </w:pPr>
    </w:p>
    <w:p w:rsidR="000F285D" w:rsidRPr="0054072A" w:rsidRDefault="000F285D" w:rsidP="00EA4E83">
      <w:pPr>
        <w:pStyle w:val="Default"/>
        <w:ind w:left="-567"/>
        <w:rPr>
          <w:rFonts w:asciiTheme="minorHAnsi" w:eastAsiaTheme="minorEastAsia" w:hAnsiTheme="minorHAnsi" w:cstheme="minorHAnsi"/>
          <w:b/>
          <w:bCs/>
          <w:i/>
          <w:sz w:val="22"/>
          <w:lang w:eastAsia="zh-CN"/>
        </w:rPr>
      </w:pPr>
    </w:p>
    <w:p w:rsidR="00EA4E83" w:rsidRPr="0054072A" w:rsidRDefault="00EA4E83" w:rsidP="00EA4E83">
      <w:pPr>
        <w:pStyle w:val="Default"/>
        <w:ind w:left="-567"/>
        <w:rPr>
          <w:rFonts w:asciiTheme="minorHAnsi" w:hAnsiTheme="minorHAnsi" w:cstheme="minorHAnsi"/>
          <w:i/>
          <w:sz w:val="22"/>
        </w:rPr>
      </w:pPr>
      <w:r w:rsidRPr="0054072A">
        <w:rPr>
          <w:rFonts w:asciiTheme="minorHAnsi" w:eastAsiaTheme="minorEastAsia" w:hAnsiTheme="minorHAnsi" w:cstheme="minorHAnsi"/>
          <w:b/>
          <w:bCs/>
          <w:i/>
          <w:sz w:val="22"/>
          <w:lang w:eastAsia="zh-CN"/>
        </w:rPr>
        <w:t>About the Institute of Advertising Singapore</w:t>
      </w: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r w:rsidRPr="0054072A">
        <w:rPr>
          <w:rFonts w:asciiTheme="minorHAnsi" w:eastAsiaTheme="minorEastAsia" w:hAnsiTheme="minorHAnsi" w:cstheme="minorHAnsi"/>
          <w:i/>
          <w:sz w:val="22"/>
          <w:szCs w:val="24"/>
          <w:lang w:val="en-SG" w:eastAsia="zh-CN"/>
        </w:rPr>
        <w:t>IAS’ Mission:</w:t>
      </w: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r w:rsidRPr="0054072A">
        <w:rPr>
          <w:rFonts w:asciiTheme="minorHAnsi" w:eastAsiaTheme="minorEastAsia" w:hAnsiTheme="minorHAnsi" w:cstheme="minorHAnsi"/>
          <w:i/>
          <w:sz w:val="22"/>
          <w:szCs w:val="24"/>
          <w:lang w:val="en-SG" w:eastAsia="zh-CN"/>
        </w:rPr>
        <w:t>- To help the marketing communications industry in Singapore shape its future (innovate) and enable it to take a Global leadership role.</w:t>
      </w: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r w:rsidRPr="0054072A">
        <w:rPr>
          <w:rFonts w:asciiTheme="minorHAnsi" w:eastAsiaTheme="minorEastAsia" w:hAnsiTheme="minorHAnsi" w:cstheme="minorHAnsi"/>
          <w:i/>
          <w:sz w:val="22"/>
          <w:szCs w:val="24"/>
          <w:lang w:val="en-SG" w:eastAsia="zh-CN"/>
        </w:rPr>
        <w:t>- To develop industry talents through three pillars of activity:</w:t>
      </w:r>
    </w:p>
    <w:p w:rsidR="00EA4E83" w:rsidRPr="0054072A" w:rsidRDefault="00EA4E83" w:rsidP="00EA4E83">
      <w:pPr>
        <w:pStyle w:val="ListParagraph"/>
        <w:numPr>
          <w:ilvl w:val="0"/>
          <w:numId w:val="11"/>
        </w:numPr>
        <w:autoSpaceDE w:val="0"/>
        <w:autoSpaceDN w:val="0"/>
        <w:adjustRightInd w:val="0"/>
        <w:rPr>
          <w:rFonts w:asciiTheme="minorHAnsi" w:eastAsiaTheme="minorEastAsia" w:hAnsiTheme="minorHAnsi" w:cstheme="minorHAnsi"/>
          <w:i/>
          <w:iCs/>
          <w:sz w:val="22"/>
          <w:szCs w:val="24"/>
          <w:lang w:val="en-SG" w:eastAsia="zh-CN"/>
        </w:rPr>
      </w:pPr>
      <w:r w:rsidRPr="0054072A">
        <w:rPr>
          <w:rFonts w:asciiTheme="minorHAnsi" w:eastAsiaTheme="minorEastAsia" w:hAnsiTheme="minorHAnsi" w:cstheme="minorHAnsi"/>
          <w:i/>
          <w:iCs/>
          <w:sz w:val="22"/>
          <w:szCs w:val="24"/>
          <w:lang w:val="en-SG" w:eastAsia="zh-CN"/>
        </w:rPr>
        <w:t>Education</w:t>
      </w:r>
    </w:p>
    <w:p w:rsidR="00EA4E83" w:rsidRPr="0054072A" w:rsidRDefault="00EA4E83" w:rsidP="00EA4E83">
      <w:pPr>
        <w:pStyle w:val="ListParagraph"/>
        <w:numPr>
          <w:ilvl w:val="0"/>
          <w:numId w:val="11"/>
        </w:numPr>
        <w:autoSpaceDE w:val="0"/>
        <w:autoSpaceDN w:val="0"/>
        <w:adjustRightInd w:val="0"/>
        <w:rPr>
          <w:rFonts w:asciiTheme="minorHAnsi" w:eastAsiaTheme="minorEastAsia" w:hAnsiTheme="minorHAnsi" w:cstheme="minorHAnsi"/>
          <w:i/>
          <w:iCs/>
          <w:sz w:val="22"/>
          <w:szCs w:val="24"/>
          <w:lang w:val="en-SG" w:eastAsia="zh-CN"/>
        </w:rPr>
      </w:pPr>
      <w:r w:rsidRPr="0054072A">
        <w:rPr>
          <w:rFonts w:asciiTheme="minorHAnsi" w:eastAsiaTheme="minorEastAsia" w:hAnsiTheme="minorHAnsi" w:cstheme="minorHAnsi"/>
          <w:i/>
          <w:iCs/>
          <w:sz w:val="22"/>
          <w:szCs w:val="24"/>
          <w:lang w:val="en-SG" w:eastAsia="zh-CN"/>
        </w:rPr>
        <w:t>Excellence (awards)</w:t>
      </w:r>
    </w:p>
    <w:p w:rsidR="00EA4E83" w:rsidRPr="0054072A" w:rsidRDefault="00EA4E83" w:rsidP="00EA4E83">
      <w:pPr>
        <w:pStyle w:val="ListParagraph"/>
        <w:numPr>
          <w:ilvl w:val="0"/>
          <w:numId w:val="11"/>
        </w:numPr>
        <w:autoSpaceDE w:val="0"/>
        <w:autoSpaceDN w:val="0"/>
        <w:adjustRightInd w:val="0"/>
        <w:rPr>
          <w:rFonts w:asciiTheme="minorHAnsi" w:eastAsiaTheme="minorEastAsia" w:hAnsiTheme="minorHAnsi" w:cstheme="minorHAnsi"/>
          <w:i/>
          <w:iCs/>
          <w:sz w:val="22"/>
          <w:szCs w:val="24"/>
          <w:lang w:val="en-SG" w:eastAsia="zh-CN"/>
        </w:rPr>
      </w:pPr>
      <w:r w:rsidRPr="0054072A">
        <w:rPr>
          <w:rFonts w:asciiTheme="minorHAnsi" w:eastAsiaTheme="minorEastAsia" w:hAnsiTheme="minorHAnsi" w:cstheme="minorHAnsi"/>
          <w:i/>
          <w:iCs/>
          <w:sz w:val="22"/>
          <w:szCs w:val="24"/>
          <w:lang w:val="en-SG" w:eastAsia="zh-CN"/>
        </w:rPr>
        <w:t>Exchange (enabling the network)</w:t>
      </w: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r w:rsidRPr="0054072A">
        <w:rPr>
          <w:rFonts w:asciiTheme="minorHAnsi" w:eastAsiaTheme="minorEastAsia" w:hAnsiTheme="minorHAnsi" w:cstheme="minorHAnsi"/>
          <w:i/>
          <w:sz w:val="22"/>
          <w:szCs w:val="24"/>
          <w:lang w:val="en-SG" w:eastAsia="zh-CN"/>
        </w:rPr>
        <w:t>Background:</w:t>
      </w:r>
    </w:p>
    <w:p w:rsidR="00EA4E83" w:rsidRPr="0054072A" w:rsidRDefault="00EA4E83" w:rsidP="00542F32">
      <w:pPr>
        <w:autoSpaceDE w:val="0"/>
        <w:autoSpaceDN w:val="0"/>
        <w:adjustRightInd w:val="0"/>
        <w:ind w:left="-284"/>
        <w:rPr>
          <w:rFonts w:asciiTheme="minorHAnsi" w:eastAsiaTheme="minorEastAsia" w:hAnsiTheme="minorHAnsi" w:cstheme="minorHAnsi"/>
          <w:i/>
          <w:sz w:val="22"/>
          <w:szCs w:val="24"/>
          <w:lang w:val="en-SG" w:eastAsia="zh-CN"/>
        </w:rPr>
      </w:pPr>
      <w:r w:rsidRPr="0054072A">
        <w:rPr>
          <w:rFonts w:asciiTheme="minorHAnsi" w:eastAsiaTheme="minorEastAsia" w:hAnsiTheme="minorHAnsi" w:cstheme="minorHAnsi"/>
          <w:i/>
          <w:sz w:val="22"/>
          <w:szCs w:val="24"/>
          <w:lang w:val="en-SG" w:eastAsia="zh-CN"/>
        </w:rPr>
        <w:t>Formed in 1990, the IAS (Institute of Advertising, Singapore) is a not-for-profit organisation that represents all parties in the marketing communications industry including marketing companies, media owners and their agencies. Its remit is to help the marketing communications industry in Singapore shape its future in a global leadership role. The IAS does this by focusing on the development of its key asset, talent. As businesses that are centred on people and ideas, the attraction, development and the retention of talent is, without doubt, the number one priority for the industry.</w:t>
      </w:r>
    </w:p>
    <w:p w:rsidR="00EA4E83" w:rsidRPr="0054072A" w:rsidRDefault="00EA4E83" w:rsidP="00EA4E83">
      <w:pPr>
        <w:autoSpaceDE w:val="0"/>
        <w:autoSpaceDN w:val="0"/>
        <w:adjustRightInd w:val="0"/>
        <w:ind w:left="-567"/>
        <w:rPr>
          <w:rFonts w:asciiTheme="minorHAnsi" w:eastAsiaTheme="minorEastAsia" w:hAnsiTheme="minorHAnsi" w:cstheme="minorHAnsi"/>
          <w:i/>
          <w:sz w:val="22"/>
          <w:szCs w:val="24"/>
          <w:lang w:val="en-SG" w:eastAsia="zh-CN"/>
        </w:rPr>
      </w:pPr>
    </w:p>
    <w:p w:rsidR="00F45A48" w:rsidRDefault="00EA4E83" w:rsidP="0054072A">
      <w:pPr>
        <w:autoSpaceDE w:val="0"/>
        <w:autoSpaceDN w:val="0"/>
        <w:adjustRightInd w:val="0"/>
        <w:ind w:left="-284"/>
        <w:rPr>
          <w:rFonts w:asciiTheme="minorHAnsi" w:hAnsiTheme="minorHAnsi" w:cstheme="minorHAnsi"/>
          <w:i/>
          <w:color w:val="000000"/>
          <w:sz w:val="22"/>
          <w:szCs w:val="24"/>
          <w:lang w:eastAsia="en-SG"/>
        </w:rPr>
      </w:pPr>
      <w:r w:rsidRPr="0054072A">
        <w:rPr>
          <w:rFonts w:asciiTheme="minorHAnsi" w:eastAsiaTheme="minorEastAsia" w:hAnsiTheme="minorHAnsi" w:cstheme="minorHAnsi"/>
          <w:i/>
          <w:sz w:val="22"/>
          <w:szCs w:val="24"/>
          <w:lang w:val="en-SG" w:eastAsia="zh-CN"/>
        </w:rPr>
        <w:t>The IAS organises educational events and programs, celebrates best practice (through award shows –  Effies, APPIES, Ha</w:t>
      </w:r>
      <w:r w:rsidR="0054072A">
        <w:rPr>
          <w:rFonts w:asciiTheme="minorHAnsi" w:eastAsiaTheme="minorEastAsia" w:hAnsiTheme="minorHAnsi" w:cstheme="minorHAnsi"/>
          <w:i/>
          <w:sz w:val="22"/>
          <w:szCs w:val="24"/>
          <w:lang w:val="en-SG" w:eastAsia="zh-CN"/>
        </w:rPr>
        <w:t>l</w:t>
      </w:r>
      <w:r w:rsidRPr="0054072A">
        <w:rPr>
          <w:rFonts w:asciiTheme="minorHAnsi" w:eastAsiaTheme="minorEastAsia" w:hAnsiTheme="minorHAnsi" w:cstheme="minorHAnsi"/>
          <w:i/>
          <w:sz w:val="22"/>
          <w:szCs w:val="24"/>
          <w:lang w:val="en-SG" w:eastAsia="zh-CN"/>
        </w:rPr>
        <w:t>l of Fame Awards) and facilitates the exchange of information and ideas.</w:t>
      </w:r>
      <w:r w:rsidR="006E0A62" w:rsidRPr="0054072A">
        <w:rPr>
          <w:rFonts w:asciiTheme="minorHAnsi" w:hAnsiTheme="minorHAnsi" w:cstheme="minorHAnsi"/>
          <w:i/>
          <w:color w:val="000000"/>
          <w:sz w:val="22"/>
          <w:szCs w:val="24"/>
          <w:lang w:eastAsia="en-SG"/>
        </w:rPr>
        <w:t xml:space="preserve"> </w:t>
      </w:r>
    </w:p>
    <w:p w:rsidR="0054072A" w:rsidRDefault="0054072A" w:rsidP="0054072A">
      <w:pPr>
        <w:autoSpaceDE w:val="0"/>
        <w:autoSpaceDN w:val="0"/>
        <w:adjustRightInd w:val="0"/>
        <w:ind w:left="-284"/>
        <w:rPr>
          <w:rFonts w:asciiTheme="minorHAnsi" w:hAnsiTheme="minorHAnsi" w:cstheme="minorHAnsi"/>
          <w:i/>
          <w:color w:val="000000"/>
          <w:sz w:val="22"/>
          <w:szCs w:val="24"/>
          <w:lang w:eastAsia="en-SG"/>
        </w:rPr>
      </w:pPr>
    </w:p>
    <w:p w:rsidR="0054072A" w:rsidRDefault="00142BFF" w:rsidP="0054072A">
      <w:pPr>
        <w:autoSpaceDE w:val="0"/>
        <w:autoSpaceDN w:val="0"/>
        <w:adjustRightInd w:val="0"/>
        <w:ind w:left="-284"/>
        <w:rPr>
          <w:rFonts w:asciiTheme="minorHAnsi" w:hAnsiTheme="minorHAnsi" w:cstheme="minorHAnsi"/>
          <w:i/>
          <w:color w:val="000000"/>
          <w:sz w:val="22"/>
          <w:szCs w:val="24"/>
          <w:lang w:eastAsia="en-SG"/>
        </w:rPr>
      </w:pPr>
      <w:r>
        <w:rPr>
          <w:rFonts w:asciiTheme="minorHAnsi" w:hAnsiTheme="minorHAnsi" w:cstheme="minorHAnsi"/>
          <w:noProof/>
          <w:color w:val="000000"/>
          <w:sz w:val="22"/>
          <w:szCs w:val="24"/>
          <w:lang w:val="en-SG" w:eastAsia="en-SG"/>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13681</wp:posOffset>
            </wp:positionV>
            <wp:extent cx="5881255" cy="8582512"/>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b="49551"/>
                    <a:stretch/>
                  </pic:blipFill>
                  <pic:spPr bwMode="auto">
                    <a:xfrm>
                      <a:off x="0" y="0"/>
                      <a:ext cx="5881255" cy="8582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072A" w:rsidRDefault="0054072A">
      <w:pPr>
        <w:spacing w:after="200" w:line="276" w:lineRule="auto"/>
        <w:rPr>
          <w:rFonts w:asciiTheme="minorHAnsi" w:hAnsiTheme="minorHAnsi" w:cstheme="minorHAnsi"/>
          <w:color w:val="000000"/>
          <w:sz w:val="22"/>
          <w:szCs w:val="24"/>
          <w:lang w:eastAsia="en-SG"/>
        </w:rPr>
      </w:pPr>
      <w:r>
        <w:rPr>
          <w:rFonts w:asciiTheme="minorHAnsi" w:hAnsiTheme="minorHAnsi" w:cstheme="minorHAnsi"/>
          <w:color w:val="000000"/>
          <w:sz w:val="22"/>
          <w:szCs w:val="24"/>
          <w:lang w:eastAsia="en-SG"/>
        </w:rPr>
        <w:br w:type="page"/>
      </w:r>
    </w:p>
    <w:p w:rsidR="0054072A" w:rsidRPr="0054072A" w:rsidRDefault="00C30C48" w:rsidP="0054072A">
      <w:pPr>
        <w:autoSpaceDE w:val="0"/>
        <w:autoSpaceDN w:val="0"/>
        <w:adjustRightInd w:val="0"/>
        <w:ind w:left="-284"/>
        <w:rPr>
          <w:rFonts w:asciiTheme="minorHAnsi" w:hAnsiTheme="minorHAnsi" w:cstheme="minorHAnsi"/>
          <w:color w:val="000000"/>
          <w:sz w:val="22"/>
          <w:szCs w:val="24"/>
          <w:lang w:eastAsia="en-SG"/>
        </w:rPr>
      </w:pPr>
      <w:r>
        <w:rPr>
          <w:rFonts w:asciiTheme="minorHAnsi" w:hAnsiTheme="minorHAnsi" w:cstheme="minorHAnsi"/>
          <w:noProof/>
          <w:color w:val="000000"/>
          <w:sz w:val="22"/>
          <w:szCs w:val="24"/>
          <w:lang w:val="en-SG" w:eastAsia="en-SG"/>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180513</wp:posOffset>
            </wp:positionV>
            <wp:extent cx="6120245" cy="85506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50289"/>
                    <a:stretch/>
                  </pic:blipFill>
                  <pic:spPr bwMode="auto">
                    <a:xfrm>
                      <a:off x="0" y="0"/>
                      <a:ext cx="6120245" cy="8550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4072A" w:rsidRPr="0054072A" w:rsidSect="00646639">
      <w:headerReference w:type="default" r:id="rId9"/>
      <w:footerReference w:type="even" r:id="rId10"/>
      <w:footerReference w:type="default" r:id="rId11"/>
      <w:pgSz w:w="11909" w:h="16834" w:code="9"/>
      <w:pgMar w:top="1843" w:right="1109" w:bottom="54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453" w:rsidRDefault="00CC6453" w:rsidP="006E0A62">
      <w:r>
        <w:separator/>
      </w:r>
    </w:p>
  </w:endnote>
  <w:endnote w:type="continuationSeparator" w:id="0">
    <w:p w:rsidR="00CC6453" w:rsidRDefault="00CC6453" w:rsidP="006E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Pro Book">
    <w:altName w:val="Arial"/>
    <w:panose1 w:val="00000000000000000000"/>
    <w:charset w:val="00"/>
    <w:family w:val="swiss"/>
    <w:notTrueType/>
    <w:pitch w:val="variable"/>
    <w:sig w:usb0="800000AF" w:usb1="5000204A" w:usb2="00000000" w:usb3="00000000" w:csb0="0000009B"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BEA" w:rsidRDefault="001D2BEA" w:rsidP="001D2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2BEA" w:rsidRDefault="001D2BEA" w:rsidP="001D2BE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BEA" w:rsidRDefault="001D2BEA" w:rsidP="001D2BEA">
    <w:pPr>
      <w:pStyle w:val="Footer"/>
      <w:framePr w:wrap="around" w:vAnchor="text" w:hAnchor="margin" w:xAlign="right" w:y="1"/>
      <w:rPr>
        <w:rStyle w:val="PageNumber"/>
      </w:rPr>
    </w:pPr>
  </w:p>
  <w:sdt>
    <w:sdtPr>
      <w:rPr>
        <w:rFonts w:ascii="Calibri" w:hAnsi="Calibri"/>
        <w:sz w:val="16"/>
        <w:szCs w:val="16"/>
      </w:rPr>
      <w:id w:val="525990016"/>
      <w:docPartObj>
        <w:docPartGallery w:val="Page Numbers (Bottom of Page)"/>
        <w:docPartUnique/>
      </w:docPartObj>
    </w:sdtPr>
    <w:sdtEndPr/>
    <w:sdtContent>
      <w:sdt>
        <w:sdtPr>
          <w:rPr>
            <w:rFonts w:ascii="Calibri" w:hAnsi="Calibri"/>
            <w:sz w:val="16"/>
            <w:szCs w:val="16"/>
          </w:rPr>
          <w:id w:val="-1085603835"/>
          <w:docPartObj>
            <w:docPartGallery w:val="Page Numbers (Top of Page)"/>
            <w:docPartUnique/>
          </w:docPartObj>
        </w:sdtPr>
        <w:sdtEndPr/>
        <w:sdtContent>
          <w:p w:rsidR="001D2BEA" w:rsidRPr="007A65F6" w:rsidRDefault="001D2BEA" w:rsidP="006E0A62">
            <w:pPr>
              <w:pStyle w:val="Footer"/>
              <w:jc w:val="right"/>
              <w:rPr>
                <w:rFonts w:ascii="Calibri" w:hAnsi="Calibri"/>
                <w:sz w:val="16"/>
                <w:szCs w:val="16"/>
              </w:rPr>
            </w:pPr>
            <w:r w:rsidRPr="007A65F6">
              <w:rPr>
                <w:rFonts w:ascii="Calibri" w:hAnsi="Calibri"/>
                <w:sz w:val="16"/>
                <w:szCs w:val="16"/>
              </w:rPr>
              <w:t xml:space="preserve">Page </w:t>
            </w:r>
            <w:r w:rsidRPr="007A65F6">
              <w:rPr>
                <w:rFonts w:ascii="Calibri" w:hAnsi="Calibri"/>
                <w:bCs/>
                <w:sz w:val="16"/>
                <w:szCs w:val="16"/>
              </w:rPr>
              <w:fldChar w:fldCharType="begin"/>
            </w:r>
            <w:r w:rsidRPr="007A65F6">
              <w:rPr>
                <w:rFonts w:ascii="Calibri" w:hAnsi="Calibri"/>
                <w:bCs/>
                <w:sz w:val="16"/>
                <w:szCs w:val="16"/>
              </w:rPr>
              <w:instrText xml:space="preserve"> PAGE </w:instrText>
            </w:r>
            <w:r w:rsidRPr="007A65F6">
              <w:rPr>
                <w:rFonts w:ascii="Calibri" w:hAnsi="Calibri"/>
                <w:bCs/>
                <w:sz w:val="16"/>
                <w:szCs w:val="16"/>
              </w:rPr>
              <w:fldChar w:fldCharType="separate"/>
            </w:r>
            <w:r w:rsidR="001528A2">
              <w:rPr>
                <w:rFonts w:ascii="Calibri" w:hAnsi="Calibri"/>
                <w:bCs/>
                <w:noProof/>
                <w:sz w:val="16"/>
                <w:szCs w:val="16"/>
              </w:rPr>
              <w:t>2</w:t>
            </w:r>
            <w:r w:rsidRPr="007A65F6">
              <w:rPr>
                <w:rFonts w:ascii="Calibri" w:hAnsi="Calibri"/>
                <w:bCs/>
                <w:sz w:val="16"/>
                <w:szCs w:val="16"/>
              </w:rPr>
              <w:fldChar w:fldCharType="end"/>
            </w:r>
            <w:r w:rsidRPr="007A65F6">
              <w:rPr>
                <w:rFonts w:ascii="Calibri" w:hAnsi="Calibri"/>
                <w:sz w:val="16"/>
                <w:szCs w:val="16"/>
              </w:rPr>
              <w:t xml:space="preserve"> of </w:t>
            </w:r>
            <w:r w:rsidRPr="007A65F6">
              <w:rPr>
                <w:rFonts w:ascii="Calibri" w:hAnsi="Calibri"/>
                <w:bCs/>
                <w:sz w:val="16"/>
                <w:szCs w:val="16"/>
              </w:rPr>
              <w:fldChar w:fldCharType="begin"/>
            </w:r>
            <w:r w:rsidRPr="007A65F6">
              <w:rPr>
                <w:rFonts w:ascii="Calibri" w:hAnsi="Calibri"/>
                <w:bCs/>
                <w:sz w:val="16"/>
                <w:szCs w:val="16"/>
              </w:rPr>
              <w:instrText xml:space="preserve"> NUMPAGES  </w:instrText>
            </w:r>
            <w:r w:rsidRPr="007A65F6">
              <w:rPr>
                <w:rFonts w:ascii="Calibri" w:hAnsi="Calibri"/>
                <w:bCs/>
                <w:sz w:val="16"/>
                <w:szCs w:val="16"/>
              </w:rPr>
              <w:fldChar w:fldCharType="separate"/>
            </w:r>
            <w:r w:rsidR="001528A2">
              <w:rPr>
                <w:rFonts w:ascii="Calibri" w:hAnsi="Calibri"/>
                <w:bCs/>
                <w:noProof/>
                <w:sz w:val="16"/>
                <w:szCs w:val="16"/>
              </w:rPr>
              <w:t>4</w:t>
            </w:r>
            <w:r w:rsidRPr="007A65F6">
              <w:rPr>
                <w:rFonts w:ascii="Calibri" w:hAnsi="Calibri"/>
                <w:bCs/>
                <w:sz w:val="16"/>
                <w:szCs w:val="16"/>
              </w:rPr>
              <w:fldChar w:fldCharType="end"/>
            </w:r>
          </w:p>
        </w:sdtContent>
      </w:sdt>
    </w:sdtContent>
  </w:sdt>
  <w:p w:rsidR="001D2BEA" w:rsidRPr="000F285D" w:rsidRDefault="001D2BEA" w:rsidP="001D2BEA">
    <w:pPr>
      <w:pStyle w:val="Footer"/>
      <w:ind w:right="360"/>
      <w:jc w:val="center"/>
      <w:rPr>
        <w:rFonts w:asciiTheme="minorHAnsi" w:hAnsiTheme="minorHAnsi" w:cstheme="minorHAnsi"/>
        <w:sz w:val="20"/>
      </w:rPr>
    </w:pPr>
    <w:r w:rsidRPr="000F285D">
      <w:rPr>
        <w:rFonts w:asciiTheme="minorHAnsi" w:hAnsiTheme="minorHAnsi" w:cstheme="minorHAnsi"/>
        <w:sz w:val="20"/>
      </w:rPr>
      <w:t>Institute of Advertising Singapore</w:t>
    </w:r>
  </w:p>
  <w:p w:rsidR="001D2BEA" w:rsidRPr="000F285D" w:rsidRDefault="001D2BEA" w:rsidP="001D2BEA">
    <w:pPr>
      <w:pStyle w:val="Footer"/>
      <w:ind w:right="360"/>
      <w:jc w:val="center"/>
      <w:rPr>
        <w:rFonts w:asciiTheme="minorHAnsi" w:hAnsiTheme="minorHAnsi" w:cstheme="minorHAnsi"/>
        <w:sz w:val="16"/>
      </w:rPr>
    </w:pPr>
    <w:r w:rsidRPr="000F285D">
      <w:rPr>
        <w:rFonts w:asciiTheme="minorHAnsi" w:hAnsiTheme="minorHAnsi" w:cstheme="minorHAnsi"/>
        <w:sz w:val="16"/>
      </w:rPr>
      <w:t xml:space="preserve">60 Paya Lebar Road </w:t>
    </w:r>
    <w:r w:rsidRPr="000F285D">
      <w:rPr>
        <w:rFonts w:asciiTheme="minorHAnsi" w:hAnsiTheme="minorHAnsi" w:cstheme="minorHAnsi"/>
        <w:sz w:val="16"/>
      </w:rPr>
      <w:sym w:font="Symbol" w:char="F0B7"/>
    </w:r>
    <w:r w:rsidRPr="000F285D">
      <w:rPr>
        <w:rFonts w:asciiTheme="minorHAnsi" w:hAnsiTheme="minorHAnsi" w:cstheme="minorHAnsi"/>
        <w:sz w:val="16"/>
      </w:rPr>
      <w:t xml:space="preserve"> #05-14 Paya Lebar Square </w:t>
    </w:r>
    <w:r w:rsidRPr="000F285D">
      <w:rPr>
        <w:rFonts w:asciiTheme="minorHAnsi" w:hAnsiTheme="minorHAnsi" w:cstheme="minorHAnsi"/>
        <w:sz w:val="16"/>
      </w:rPr>
      <w:sym w:font="Symbol" w:char="F0B7"/>
    </w:r>
    <w:r w:rsidRPr="000F285D">
      <w:rPr>
        <w:rFonts w:asciiTheme="minorHAnsi" w:hAnsiTheme="minorHAnsi" w:cstheme="minorHAnsi"/>
        <w:sz w:val="16"/>
      </w:rPr>
      <w:t xml:space="preserve"> Singapore 409051 </w:t>
    </w:r>
    <w:r w:rsidRPr="000F285D">
      <w:rPr>
        <w:rFonts w:asciiTheme="minorHAnsi" w:hAnsiTheme="minorHAnsi" w:cstheme="minorHAnsi"/>
        <w:sz w:val="16"/>
      </w:rPr>
      <w:sym w:font="Symbol" w:char="F0B7"/>
    </w:r>
    <w:r w:rsidRPr="000F285D">
      <w:rPr>
        <w:rFonts w:asciiTheme="minorHAnsi" w:hAnsiTheme="minorHAnsi" w:cstheme="minorHAnsi"/>
        <w:sz w:val="16"/>
      </w:rPr>
      <w:t xml:space="preserve"> Telephone: 6220 8382 </w:t>
    </w:r>
    <w:r w:rsidRPr="000F285D">
      <w:rPr>
        <w:rFonts w:asciiTheme="minorHAnsi" w:hAnsiTheme="minorHAnsi" w:cstheme="minorHAnsi"/>
        <w:sz w:val="16"/>
      </w:rPr>
      <w:sym w:font="Symbol" w:char="F0B7"/>
    </w:r>
    <w:r w:rsidRPr="000F285D">
      <w:rPr>
        <w:rFonts w:asciiTheme="minorHAnsi" w:hAnsiTheme="minorHAnsi" w:cstheme="minorHAnsi"/>
        <w:sz w:val="16"/>
      </w:rPr>
      <w:t xml:space="preserve"> www.ias.org.sg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453" w:rsidRDefault="00CC6453" w:rsidP="006E0A62">
      <w:r>
        <w:separator/>
      </w:r>
    </w:p>
  </w:footnote>
  <w:footnote w:type="continuationSeparator" w:id="0">
    <w:p w:rsidR="00CC6453" w:rsidRDefault="00CC6453" w:rsidP="006E0A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BEA" w:rsidRDefault="007B5F65" w:rsidP="001D2BEA">
    <w:pPr>
      <w:pStyle w:val="Header"/>
      <w:tabs>
        <w:tab w:val="clear" w:pos="8640"/>
      </w:tabs>
      <w:ind w:left="-851"/>
    </w:pPr>
    <w:r>
      <w:rPr>
        <w:noProof/>
        <w:lang w:val="en-SG" w:eastAsia="en-SG"/>
      </w:rPr>
      <w:drawing>
        <wp:anchor distT="0" distB="0" distL="114300" distR="114300" simplePos="0" relativeHeight="251661312" behindDoc="0" locked="0" layoutInCell="1" allowOverlap="1" wp14:anchorId="33FB471E" wp14:editId="49E41F3E">
          <wp:simplePos x="0" y="0"/>
          <wp:positionH relativeFrom="column">
            <wp:posOffset>3635780</wp:posOffset>
          </wp:positionH>
          <wp:positionV relativeFrom="paragraph">
            <wp:posOffset>-172800</wp:posOffset>
          </wp:positionV>
          <wp:extent cx="897214" cy="8482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7214" cy="848200"/>
                  </a:xfrm>
                  <a:prstGeom prst="rect">
                    <a:avLst/>
                  </a:prstGeom>
                </pic:spPr>
              </pic:pic>
            </a:graphicData>
          </a:graphic>
        </wp:anchor>
      </w:drawing>
    </w:r>
    <w:r w:rsidR="001D2BEA">
      <w:rPr>
        <w:noProof/>
        <w:lang w:val="en-SG" w:eastAsia="en-SG"/>
      </w:rPr>
      <w:drawing>
        <wp:anchor distT="0" distB="0" distL="114300" distR="114300" simplePos="0" relativeHeight="251659264" behindDoc="0" locked="0" layoutInCell="1" allowOverlap="1" wp14:anchorId="0AA59DC9" wp14:editId="0EA2ED1B">
          <wp:simplePos x="0" y="0"/>
          <wp:positionH relativeFrom="column">
            <wp:posOffset>4533900</wp:posOffset>
          </wp:positionH>
          <wp:positionV relativeFrom="paragraph">
            <wp:posOffset>-123825</wp:posOffset>
          </wp:positionV>
          <wp:extent cx="1438275" cy="881380"/>
          <wp:effectExtent l="0" t="0" r="9525" b="0"/>
          <wp:wrapThrough wrapText="bothSides">
            <wp:wrapPolygon edited="0">
              <wp:start x="0" y="0"/>
              <wp:lineTo x="0" y="21009"/>
              <wp:lineTo x="21457" y="21009"/>
              <wp:lineTo x="21457" y="0"/>
              <wp:lineTo x="0" y="0"/>
            </wp:wrapPolygon>
          </wp:wrapThrough>
          <wp:docPr id="20" name="Picture 20" descr="IAS 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S Logo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BEA">
      <w:tab/>
    </w:r>
    <w:r w:rsidR="001D2BEA">
      <w:tab/>
    </w:r>
    <w:r w:rsidR="001D2BEA">
      <w:tab/>
    </w:r>
    <w:r w:rsidR="001D2BE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784E"/>
    <w:multiLevelType w:val="hybridMultilevel"/>
    <w:tmpl w:val="37B69D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8D33730"/>
    <w:multiLevelType w:val="hybridMultilevel"/>
    <w:tmpl w:val="D7BE3D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3C7259"/>
    <w:multiLevelType w:val="hybridMultilevel"/>
    <w:tmpl w:val="1C148E7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41B0A6C"/>
    <w:multiLevelType w:val="hybridMultilevel"/>
    <w:tmpl w:val="F12C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808DB"/>
    <w:multiLevelType w:val="hybridMultilevel"/>
    <w:tmpl w:val="AEDA8CC8"/>
    <w:lvl w:ilvl="0" w:tplc="15222B4A">
      <w:numFmt w:val="bullet"/>
      <w:lvlText w:val="-"/>
      <w:lvlJc w:val="left"/>
      <w:pPr>
        <w:ind w:left="-774" w:hanging="360"/>
      </w:pPr>
      <w:rPr>
        <w:rFonts w:ascii="Calibri" w:eastAsia="Calibri" w:hAnsi="Calibri" w:cs="Calibri" w:hint="default"/>
      </w:rPr>
    </w:lvl>
    <w:lvl w:ilvl="1" w:tplc="48090003" w:tentative="1">
      <w:start w:val="1"/>
      <w:numFmt w:val="bullet"/>
      <w:lvlText w:val="o"/>
      <w:lvlJc w:val="left"/>
      <w:pPr>
        <w:ind w:left="873" w:hanging="360"/>
      </w:pPr>
      <w:rPr>
        <w:rFonts w:ascii="Courier New" w:hAnsi="Courier New" w:cs="Courier New" w:hint="default"/>
      </w:rPr>
    </w:lvl>
    <w:lvl w:ilvl="2" w:tplc="48090005" w:tentative="1">
      <w:start w:val="1"/>
      <w:numFmt w:val="bullet"/>
      <w:lvlText w:val=""/>
      <w:lvlJc w:val="left"/>
      <w:pPr>
        <w:ind w:left="1593" w:hanging="360"/>
      </w:pPr>
      <w:rPr>
        <w:rFonts w:ascii="Wingdings" w:hAnsi="Wingdings" w:hint="default"/>
      </w:rPr>
    </w:lvl>
    <w:lvl w:ilvl="3" w:tplc="48090001" w:tentative="1">
      <w:start w:val="1"/>
      <w:numFmt w:val="bullet"/>
      <w:lvlText w:val=""/>
      <w:lvlJc w:val="left"/>
      <w:pPr>
        <w:ind w:left="2313" w:hanging="360"/>
      </w:pPr>
      <w:rPr>
        <w:rFonts w:ascii="Symbol" w:hAnsi="Symbol" w:hint="default"/>
      </w:rPr>
    </w:lvl>
    <w:lvl w:ilvl="4" w:tplc="48090003" w:tentative="1">
      <w:start w:val="1"/>
      <w:numFmt w:val="bullet"/>
      <w:lvlText w:val="o"/>
      <w:lvlJc w:val="left"/>
      <w:pPr>
        <w:ind w:left="3033" w:hanging="360"/>
      </w:pPr>
      <w:rPr>
        <w:rFonts w:ascii="Courier New" w:hAnsi="Courier New" w:cs="Courier New" w:hint="default"/>
      </w:rPr>
    </w:lvl>
    <w:lvl w:ilvl="5" w:tplc="48090005" w:tentative="1">
      <w:start w:val="1"/>
      <w:numFmt w:val="bullet"/>
      <w:lvlText w:val=""/>
      <w:lvlJc w:val="left"/>
      <w:pPr>
        <w:ind w:left="3753" w:hanging="360"/>
      </w:pPr>
      <w:rPr>
        <w:rFonts w:ascii="Wingdings" w:hAnsi="Wingdings" w:hint="default"/>
      </w:rPr>
    </w:lvl>
    <w:lvl w:ilvl="6" w:tplc="48090001" w:tentative="1">
      <w:start w:val="1"/>
      <w:numFmt w:val="bullet"/>
      <w:lvlText w:val=""/>
      <w:lvlJc w:val="left"/>
      <w:pPr>
        <w:ind w:left="4473" w:hanging="360"/>
      </w:pPr>
      <w:rPr>
        <w:rFonts w:ascii="Symbol" w:hAnsi="Symbol" w:hint="default"/>
      </w:rPr>
    </w:lvl>
    <w:lvl w:ilvl="7" w:tplc="48090003" w:tentative="1">
      <w:start w:val="1"/>
      <w:numFmt w:val="bullet"/>
      <w:lvlText w:val="o"/>
      <w:lvlJc w:val="left"/>
      <w:pPr>
        <w:ind w:left="5193" w:hanging="360"/>
      </w:pPr>
      <w:rPr>
        <w:rFonts w:ascii="Courier New" w:hAnsi="Courier New" w:cs="Courier New" w:hint="default"/>
      </w:rPr>
    </w:lvl>
    <w:lvl w:ilvl="8" w:tplc="48090005" w:tentative="1">
      <w:start w:val="1"/>
      <w:numFmt w:val="bullet"/>
      <w:lvlText w:val=""/>
      <w:lvlJc w:val="left"/>
      <w:pPr>
        <w:ind w:left="5913" w:hanging="360"/>
      </w:pPr>
      <w:rPr>
        <w:rFonts w:ascii="Wingdings" w:hAnsi="Wingdings" w:hint="default"/>
      </w:rPr>
    </w:lvl>
  </w:abstractNum>
  <w:abstractNum w:abstractNumId="5" w15:restartNumberingAfterBreak="0">
    <w:nsid w:val="28F31E7E"/>
    <w:multiLevelType w:val="hybridMultilevel"/>
    <w:tmpl w:val="18D8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D19A0"/>
    <w:multiLevelType w:val="hybridMultilevel"/>
    <w:tmpl w:val="7BCA6072"/>
    <w:lvl w:ilvl="0" w:tplc="48090001">
      <w:start w:val="1"/>
      <w:numFmt w:val="bullet"/>
      <w:lvlText w:val=""/>
      <w:lvlJc w:val="left"/>
      <w:pPr>
        <w:ind w:left="153"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15:restartNumberingAfterBreak="0">
    <w:nsid w:val="3DE240E5"/>
    <w:multiLevelType w:val="hybridMultilevel"/>
    <w:tmpl w:val="98BE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4B024E"/>
    <w:multiLevelType w:val="hybridMultilevel"/>
    <w:tmpl w:val="3EE673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43590126"/>
    <w:multiLevelType w:val="hybridMultilevel"/>
    <w:tmpl w:val="30C2D89C"/>
    <w:lvl w:ilvl="0" w:tplc="15222B4A">
      <w:numFmt w:val="bullet"/>
      <w:lvlText w:val="-"/>
      <w:lvlJc w:val="left"/>
      <w:pPr>
        <w:ind w:left="-207" w:hanging="360"/>
      </w:pPr>
      <w:rPr>
        <w:rFonts w:ascii="Calibri" w:eastAsia="Calibri" w:hAnsi="Calibri" w:cs="Calibri" w:hint="default"/>
      </w:rPr>
    </w:lvl>
    <w:lvl w:ilvl="1" w:tplc="48090003" w:tentative="1">
      <w:start w:val="1"/>
      <w:numFmt w:val="bullet"/>
      <w:lvlText w:val="o"/>
      <w:lvlJc w:val="left"/>
      <w:pPr>
        <w:ind w:left="513" w:hanging="360"/>
      </w:pPr>
      <w:rPr>
        <w:rFonts w:ascii="Courier New" w:hAnsi="Courier New" w:cs="Courier New" w:hint="default"/>
      </w:rPr>
    </w:lvl>
    <w:lvl w:ilvl="2" w:tplc="48090005" w:tentative="1">
      <w:start w:val="1"/>
      <w:numFmt w:val="bullet"/>
      <w:lvlText w:val=""/>
      <w:lvlJc w:val="left"/>
      <w:pPr>
        <w:ind w:left="1233" w:hanging="360"/>
      </w:pPr>
      <w:rPr>
        <w:rFonts w:ascii="Wingdings" w:hAnsi="Wingdings" w:hint="default"/>
      </w:rPr>
    </w:lvl>
    <w:lvl w:ilvl="3" w:tplc="48090001" w:tentative="1">
      <w:start w:val="1"/>
      <w:numFmt w:val="bullet"/>
      <w:lvlText w:val=""/>
      <w:lvlJc w:val="left"/>
      <w:pPr>
        <w:ind w:left="1953" w:hanging="360"/>
      </w:pPr>
      <w:rPr>
        <w:rFonts w:ascii="Symbol" w:hAnsi="Symbol" w:hint="default"/>
      </w:rPr>
    </w:lvl>
    <w:lvl w:ilvl="4" w:tplc="48090003" w:tentative="1">
      <w:start w:val="1"/>
      <w:numFmt w:val="bullet"/>
      <w:lvlText w:val="o"/>
      <w:lvlJc w:val="left"/>
      <w:pPr>
        <w:ind w:left="2673" w:hanging="360"/>
      </w:pPr>
      <w:rPr>
        <w:rFonts w:ascii="Courier New" w:hAnsi="Courier New" w:cs="Courier New" w:hint="default"/>
      </w:rPr>
    </w:lvl>
    <w:lvl w:ilvl="5" w:tplc="48090005" w:tentative="1">
      <w:start w:val="1"/>
      <w:numFmt w:val="bullet"/>
      <w:lvlText w:val=""/>
      <w:lvlJc w:val="left"/>
      <w:pPr>
        <w:ind w:left="3393" w:hanging="360"/>
      </w:pPr>
      <w:rPr>
        <w:rFonts w:ascii="Wingdings" w:hAnsi="Wingdings" w:hint="default"/>
      </w:rPr>
    </w:lvl>
    <w:lvl w:ilvl="6" w:tplc="48090001" w:tentative="1">
      <w:start w:val="1"/>
      <w:numFmt w:val="bullet"/>
      <w:lvlText w:val=""/>
      <w:lvlJc w:val="left"/>
      <w:pPr>
        <w:ind w:left="4113" w:hanging="360"/>
      </w:pPr>
      <w:rPr>
        <w:rFonts w:ascii="Symbol" w:hAnsi="Symbol" w:hint="default"/>
      </w:rPr>
    </w:lvl>
    <w:lvl w:ilvl="7" w:tplc="48090003" w:tentative="1">
      <w:start w:val="1"/>
      <w:numFmt w:val="bullet"/>
      <w:lvlText w:val="o"/>
      <w:lvlJc w:val="left"/>
      <w:pPr>
        <w:ind w:left="4833" w:hanging="360"/>
      </w:pPr>
      <w:rPr>
        <w:rFonts w:ascii="Courier New" w:hAnsi="Courier New" w:cs="Courier New" w:hint="default"/>
      </w:rPr>
    </w:lvl>
    <w:lvl w:ilvl="8" w:tplc="48090005" w:tentative="1">
      <w:start w:val="1"/>
      <w:numFmt w:val="bullet"/>
      <w:lvlText w:val=""/>
      <w:lvlJc w:val="left"/>
      <w:pPr>
        <w:ind w:left="5553" w:hanging="360"/>
      </w:pPr>
      <w:rPr>
        <w:rFonts w:ascii="Wingdings" w:hAnsi="Wingdings" w:hint="default"/>
      </w:rPr>
    </w:lvl>
  </w:abstractNum>
  <w:abstractNum w:abstractNumId="10" w15:restartNumberingAfterBreak="0">
    <w:nsid w:val="4C0054FE"/>
    <w:multiLevelType w:val="hybridMultilevel"/>
    <w:tmpl w:val="50E2693E"/>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10"/>
  </w:num>
  <w:num w:numId="6">
    <w:abstractNumId w:val="7"/>
  </w:num>
  <w:num w:numId="7">
    <w:abstractNumId w:val="5"/>
  </w:num>
  <w:num w:numId="8">
    <w:abstractNumId w:val="3"/>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6A"/>
    <w:rsid w:val="00015BBF"/>
    <w:rsid w:val="00021097"/>
    <w:rsid w:val="00022544"/>
    <w:rsid w:val="00033A44"/>
    <w:rsid w:val="00052F9A"/>
    <w:rsid w:val="000755A1"/>
    <w:rsid w:val="00095568"/>
    <w:rsid w:val="000B0646"/>
    <w:rsid w:val="000B0FA5"/>
    <w:rsid w:val="000B2307"/>
    <w:rsid w:val="000D19DE"/>
    <w:rsid w:val="000D5752"/>
    <w:rsid w:val="000E379F"/>
    <w:rsid w:val="000F285D"/>
    <w:rsid w:val="000F4B11"/>
    <w:rsid w:val="000F4D42"/>
    <w:rsid w:val="000F77DE"/>
    <w:rsid w:val="0011342C"/>
    <w:rsid w:val="00125BE4"/>
    <w:rsid w:val="00125EF7"/>
    <w:rsid w:val="00133FFA"/>
    <w:rsid w:val="001350EC"/>
    <w:rsid w:val="00141849"/>
    <w:rsid w:val="00142BFF"/>
    <w:rsid w:val="001528A2"/>
    <w:rsid w:val="001727E7"/>
    <w:rsid w:val="00173A57"/>
    <w:rsid w:val="001802AD"/>
    <w:rsid w:val="00192A31"/>
    <w:rsid w:val="001A2412"/>
    <w:rsid w:val="001C5430"/>
    <w:rsid w:val="001D2BC2"/>
    <w:rsid w:val="001D2BEA"/>
    <w:rsid w:val="001D3B62"/>
    <w:rsid w:val="001F0290"/>
    <w:rsid w:val="00206BBD"/>
    <w:rsid w:val="00210883"/>
    <w:rsid w:val="00216289"/>
    <w:rsid w:val="0022588B"/>
    <w:rsid w:val="00253F97"/>
    <w:rsid w:val="0027249C"/>
    <w:rsid w:val="0027341A"/>
    <w:rsid w:val="00284944"/>
    <w:rsid w:val="002A0392"/>
    <w:rsid w:val="002C3E18"/>
    <w:rsid w:val="002C7C9D"/>
    <w:rsid w:val="002C7FF8"/>
    <w:rsid w:val="002D1232"/>
    <w:rsid w:val="002E303C"/>
    <w:rsid w:val="0030530B"/>
    <w:rsid w:val="003178C5"/>
    <w:rsid w:val="00321284"/>
    <w:rsid w:val="00394D8B"/>
    <w:rsid w:val="003B70A0"/>
    <w:rsid w:val="003C63E5"/>
    <w:rsid w:val="003E7E07"/>
    <w:rsid w:val="003F5281"/>
    <w:rsid w:val="00402F49"/>
    <w:rsid w:val="00426C9F"/>
    <w:rsid w:val="0043358C"/>
    <w:rsid w:val="00441C95"/>
    <w:rsid w:val="00441EA9"/>
    <w:rsid w:val="004508B4"/>
    <w:rsid w:val="0045341D"/>
    <w:rsid w:val="00456635"/>
    <w:rsid w:val="004669A1"/>
    <w:rsid w:val="004806A4"/>
    <w:rsid w:val="004A4EB5"/>
    <w:rsid w:val="004C0C32"/>
    <w:rsid w:val="004E3034"/>
    <w:rsid w:val="004E79BA"/>
    <w:rsid w:val="004F2039"/>
    <w:rsid w:val="004F56D5"/>
    <w:rsid w:val="00500CD8"/>
    <w:rsid w:val="00532059"/>
    <w:rsid w:val="0054072A"/>
    <w:rsid w:val="005420E5"/>
    <w:rsid w:val="00542F32"/>
    <w:rsid w:val="00545225"/>
    <w:rsid w:val="0054712D"/>
    <w:rsid w:val="0055442D"/>
    <w:rsid w:val="0055564B"/>
    <w:rsid w:val="00560B3E"/>
    <w:rsid w:val="00576747"/>
    <w:rsid w:val="00582E0D"/>
    <w:rsid w:val="005873BE"/>
    <w:rsid w:val="00593D25"/>
    <w:rsid w:val="00597AF8"/>
    <w:rsid w:val="005A119D"/>
    <w:rsid w:val="005A1C4C"/>
    <w:rsid w:val="005A6F26"/>
    <w:rsid w:val="005B0D23"/>
    <w:rsid w:val="005D4060"/>
    <w:rsid w:val="005D59B1"/>
    <w:rsid w:val="00600117"/>
    <w:rsid w:val="0060494B"/>
    <w:rsid w:val="006170C8"/>
    <w:rsid w:val="00617B7C"/>
    <w:rsid w:val="0062088B"/>
    <w:rsid w:val="00634A2B"/>
    <w:rsid w:val="00646639"/>
    <w:rsid w:val="00652239"/>
    <w:rsid w:val="00661C64"/>
    <w:rsid w:val="00680A7B"/>
    <w:rsid w:val="00692FE6"/>
    <w:rsid w:val="006D7120"/>
    <w:rsid w:val="006E0A62"/>
    <w:rsid w:val="006E6FB3"/>
    <w:rsid w:val="007011A7"/>
    <w:rsid w:val="00713A28"/>
    <w:rsid w:val="0072007C"/>
    <w:rsid w:val="007200FF"/>
    <w:rsid w:val="00720420"/>
    <w:rsid w:val="007504DD"/>
    <w:rsid w:val="00762898"/>
    <w:rsid w:val="007905F8"/>
    <w:rsid w:val="007917CB"/>
    <w:rsid w:val="007928E9"/>
    <w:rsid w:val="007A67B9"/>
    <w:rsid w:val="007B5F65"/>
    <w:rsid w:val="007E0A53"/>
    <w:rsid w:val="007F593F"/>
    <w:rsid w:val="008001C4"/>
    <w:rsid w:val="00807C7B"/>
    <w:rsid w:val="008239AC"/>
    <w:rsid w:val="00831E7D"/>
    <w:rsid w:val="008360B4"/>
    <w:rsid w:val="0083635B"/>
    <w:rsid w:val="00837CB5"/>
    <w:rsid w:val="00842A8D"/>
    <w:rsid w:val="00845EC2"/>
    <w:rsid w:val="00860C62"/>
    <w:rsid w:val="00862C27"/>
    <w:rsid w:val="00876082"/>
    <w:rsid w:val="008A10BD"/>
    <w:rsid w:val="008A15D9"/>
    <w:rsid w:val="008B2746"/>
    <w:rsid w:val="008B3723"/>
    <w:rsid w:val="008D50D2"/>
    <w:rsid w:val="00933B15"/>
    <w:rsid w:val="00943B67"/>
    <w:rsid w:val="009606D1"/>
    <w:rsid w:val="00975C34"/>
    <w:rsid w:val="0097609B"/>
    <w:rsid w:val="00977A1C"/>
    <w:rsid w:val="009F32D1"/>
    <w:rsid w:val="00A07D7A"/>
    <w:rsid w:val="00A13DCC"/>
    <w:rsid w:val="00A16A54"/>
    <w:rsid w:val="00A215A7"/>
    <w:rsid w:val="00A45FDD"/>
    <w:rsid w:val="00A475C0"/>
    <w:rsid w:val="00A65C44"/>
    <w:rsid w:val="00A76B77"/>
    <w:rsid w:val="00A95F32"/>
    <w:rsid w:val="00AA19AC"/>
    <w:rsid w:val="00AC1C47"/>
    <w:rsid w:val="00AC5E0F"/>
    <w:rsid w:val="00AF499E"/>
    <w:rsid w:val="00AF720B"/>
    <w:rsid w:val="00B22A3D"/>
    <w:rsid w:val="00B30425"/>
    <w:rsid w:val="00B43DEB"/>
    <w:rsid w:val="00B7278B"/>
    <w:rsid w:val="00BA1C3C"/>
    <w:rsid w:val="00BF00CC"/>
    <w:rsid w:val="00C06FFE"/>
    <w:rsid w:val="00C10F9C"/>
    <w:rsid w:val="00C147DF"/>
    <w:rsid w:val="00C21990"/>
    <w:rsid w:val="00C21C6C"/>
    <w:rsid w:val="00C276EE"/>
    <w:rsid w:val="00C30C48"/>
    <w:rsid w:val="00C44011"/>
    <w:rsid w:val="00C549AA"/>
    <w:rsid w:val="00C74F92"/>
    <w:rsid w:val="00CA08FB"/>
    <w:rsid w:val="00CC6453"/>
    <w:rsid w:val="00CC79B5"/>
    <w:rsid w:val="00CD2B9A"/>
    <w:rsid w:val="00CE2825"/>
    <w:rsid w:val="00D10CFE"/>
    <w:rsid w:val="00D111BE"/>
    <w:rsid w:val="00D45A9C"/>
    <w:rsid w:val="00D8299D"/>
    <w:rsid w:val="00D833AC"/>
    <w:rsid w:val="00DC0036"/>
    <w:rsid w:val="00DF5D6A"/>
    <w:rsid w:val="00DF7039"/>
    <w:rsid w:val="00E37C2E"/>
    <w:rsid w:val="00E62656"/>
    <w:rsid w:val="00E65685"/>
    <w:rsid w:val="00E9468E"/>
    <w:rsid w:val="00E970C2"/>
    <w:rsid w:val="00EA4E83"/>
    <w:rsid w:val="00EB7AF9"/>
    <w:rsid w:val="00F04D71"/>
    <w:rsid w:val="00F10363"/>
    <w:rsid w:val="00F114F5"/>
    <w:rsid w:val="00F2046C"/>
    <w:rsid w:val="00F434E9"/>
    <w:rsid w:val="00F45A48"/>
    <w:rsid w:val="00F6098D"/>
    <w:rsid w:val="00F64E47"/>
    <w:rsid w:val="00F8717C"/>
    <w:rsid w:val="00F9722E"/>
    <w:rsid w:val="00FA307E"/>
    <w:rsid w:val="00FA4636"/>
    <w:rsid w:val="00FA6142"/>
    <w:rsid w:val="00FB53B0"/>
    <w:rsid w:val="00FE70B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4B2761D-4F6C-4579-B7BF-83EBB682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6A"/>
    <w:pPr>
      <w:spacing w:after="0" w:line="240" w:lineRule="auto"/>
    </w:pPr>
    <w:rPr>
      <w:rFonts w:ascii="Times" w:eastAsia="Times" w:hAnsi="Times"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F5D6A"/>
    <w:pPr>
      <w:tabs>
        <w:tab w:val="center" w:pos="4320"/>
        <w:tab w:val="right" w:pos="8640"/>
      </w:tabs>
    </w:pPr>
  </w:style>
  <w:style w:type="character" w:customStyle="1" w:styleId="HeaderChar">
    <w:name w:val="Header Char"/>
    <w:basedOn w:val="DefaultParagraphFont"/>
    <w:link w:val="Header"/>
    <w:uiPriority w:val="99"/>
    <w:rsid w:val="00DF5D6A"/>
    <w:rPr>
      <w:rFonts w:ascii="Times" w:eastAsia="Times" w:hAnsi="Times" w:cs="Times New Roman"/>
      <w:sz w:val="24"/>
      <w:szCs w:val="20"/>
      <w:lang w:val="en-US" w:eastAsia="en-US"/>
    </w:rPr>
  </w:style>
  <w:style w:type="paragraph" w:styleId="Footer">
    <w:name w:val="footer"/>
    <w:basedOn w:val="Normal"/>
    <w:link w:val="FooterChar"/>
    <w:uiPriority w:val="99"/>
    <w:rsid w:val="00DF5D6A"/>
    <w:pPr>
      <w:tabs>
        <w:tab w:val="center" w:pos="4320"/>
        <w:tab w:val="right" w:pos="8640"/>
      </w:tabs>
    </w:pPr>
  </w:style>
  <w:style w:type="character" w:customStyle="1" w:styleId="FooterChar">
    <w:name w:val="Footer Char"/>
    <w:basedOn w:val="DefaultParagraphFont"/>
    <w:link w:val="Footer"/>
    <w:uiPriority w:val="99"/>
    <w:rsid w:val="00DF5D6A"/>
    <w:rPr>
      <w:rFonts w:ascii="Times" w:eastAsia="Times" w:hAnsi="Times" w:cs="Times New Roman"/>
      <w:sz w:val="24"/>
      <w:szCs w:val="20"/>
      <w:lang w:val="en-US" w:eastAsia="en-US"/>
    </w:rPr>
  </w:style>
  <w:style w:type="character" w:styleId="Hyperlink">
    <w:name w:val="Hyperlink"/>
    <w:rsid w:val="00DF5D6A"/>
    <w:rPr>
      <w:color w:val="0000FF"/>
      <w:u w:val="single"/>
    </w:rPr>
  </w:style>
  <w:style w:type="character" w:styleId="PageNumber">
    <w:name w:val="page number"/>
    <w:basedOn w:val="DefaultParagraphFont"/>
    <w:rsid w:val="00DF5D6A"/>
  </w:style>
  <w:style w:type="paragraph" w:customStyle="1" w:styleId="Default">
    <w:name w:val="Default"/>
    <w:rsid w:val="00DF5D6A"/>
    <w:pPr>
      <w:autoSpaceDE w:val="0"/>
      <w:autoSpaceDN w:val="0"/>
      <w:adjustRightInd w:val="0"/>
      <w:spacing w:after="0" w:line="240" w:lineRule="auto"/>
    </w:pPr>
    <w:rPr>
      <w:rFonts w:ascii="Calibri" w:eastAsia="Calibri" w:hAnsi="Calibri" w:cs="Calibri"/>
      <w:color w:val="000000"/>
      <w:sz w:val="24"/>
      <w:szCs w:val="24"/>
      <w:lang w:eastAsia="en-US"/>
    </w:rPr>
  </w:style>
  <w:style w:type="paragraph" w:styleId="BalloonText">
    <w:name w:val="Balloon Text"/>
    <w:basedOn w:val="Normal"/>
    <w:link w:val="BalloonTextChar"/>
    <w:uiPriority w:val="99"/>
    <w:semiHidden/>
    <w:unhideWhenUsed/>
    <w:rsid w:val="00DF5D6A"/>
    <w:rPr>
      <w:rFonts w:ascii="Tahoma" w:hAnsi="Tahoma" w:cs="Tahoma"/>
      <w:sz w:val="16"/>
      <w:szCs w:val="16"/>
    </w:rPr>
  </w:style>
  <w:style w:type="character" w:customStyle="1" w:styleId="BalloonTextChar">
    <w:name w:val="Balloon Text Char"/>
    <w:basedOn w:val="DefaultParagraphFont"/>
    <w:link w:val="BalloonText"/>
    <w:uiPriority w:val="99"/>
    <w:semiHidden/>
    <w:rsid w:val="00DF5D6A"/>
    <w:rPr>
      <w:rFonts w:ascii="Tahoma" w:eastAsia="Times" w:hAnsi="Tahoma" w:cs="Tahoma"/>
      <w:sz w:val="16"/>
      <w:szCs w:val="16"/>
      <w:lang w:val="en-US" w:eastAsia="en-US"/>
    </w:rPr>
  </w:style>
  <w:style w:type="paragraph" w:styleId="NormalWeb">
    <w:name w:val="Normal (Web)"/>
    <w:basedOn w:val="Normal"/>
    <w:uiPriority w:val="99"/>
    <w:semiHidden/>
    <w:unhideWhenUsed/>
    <w:rsid w:val="00500CD8"/>
    <w:pPr>
      <w:spacing w:before="100" w:beforeAutospacing="1" w:after="100" w:afterAutospacing="1"/>
    </w:pPr>
    <w:rPr>
      <w:rFonts w:ascii="Times New Roman" w:eastAsia="Times New Roman" w:hAnsi="Times New Roman"/>
      <w:szCs w:val="24"/>
      <w:lang w:val="en-SG" w:eastAsia="zh-CN"/>
    </w:rPr>
  </w:style>
  <w:style w:type="paragraph" w:styleId="NoSpacing">
    <w:name w:val="No Spacing"/>
    <w:uiPriority w:val="1"/>
    <w:qFormat/>
    <w:rsid w:val="00500CD8"/>
    <w:pPr>
      <w:spacing w:after="0" w:line="240" w:lineRule="auto"/>
    </w:pPr>
    <w:rPr>
      <w:rFonts w:ascii="Times" w:eastAsia="Times" w:hAnsi="Times" w:cs="Times New Roman"/>
      <w:sz w:val="24"/>
      <w:szCs w:val="20"/>
      <w:lang w:val="en-US" w:eastAsia="en-US"/>
    </w:rPr>
  </w:style>
  <w:style w:type="paragraph" w:styleId="ListParagraph">
    <w:name w:val="List Paragraph"/>
    <w:basedOn w:val="Normal"/>
    <w:uiPriority w:val="34"/>
    <w:qFormat/>
    <w:rsid w:val="00EA4E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217734">
      <w:bodyDiv w:val="1"/>
      <w:marLeft w:val="0"/>
      <w:marRight w:val="0"/>
      <w:marTop w:val="0"/>
      <w:marBottom w:val="0"/>
      <w:divBdr>
        <w:top w:val="none" w:sz="0" w:space="0" w:color="auto"/>
        <w:left w:val="none" w:sz="0" w:space="0" w:color="auto"/>
        <w:bottom w:val="none" w:sz="0" w:space="0" w:color="auto"/>
        <w:right w:val="none" w:sz="0" w:space="0" w:color="auto"/>
      </w:divBdr>
    </w:div>
    <w:div w:id="855969224">
      <w:bodyDiv w:val="1"/>
      <w:marLeft w:val="0"/>
      <w:marRight w:val="0"/>
      <w:marTop w:val="0"/>
      <w:marBottom w:val="0"/>
      <w:divBdr>
        <w:top w:val="none" w:sz="0" w:space="0" w:color="auto"/>
        <w:left w:val="none" w:sz="0" w:space="0" w:color="auto"/>
        <w:bottom w:val="none" w:sz="0" w:space="0" w:color="auto"/>
        <w:right w:val="none" w:sz="0" w:space="0" w:color="auto"/>
      </w:divBdr>
    </w:div>
    <w:div w:id="952592306">
      <w:bodyDiv w:val="1"/>
      <w:marLeft w:val="0"/>
      <w:marRight w:val="0"/>
      <w:marTop w:val="0"/>
      <w:marBottom w:val="0"/>
      <w:divBdr>
        <w:top w:val="none" w:sz="0" w:space="0" w:color="auto"/>
        <w:left w:val="none" w:sz="0" w:space="0" w:color="auto"/>
        <w:bottom w:val="none" w:sz="0" w:space="0" w:color="auto"/>
        <w:right w:val="none" w:sz="0" w:space="0" w:color="auto"/>
      </w:divBdr>
    </w:div>
    <w:div w:id="1515028300">
      <w:bodyDiv w:val="1"/>
      <w:marLeft w:val="0"/>
      <w:marRight w:val="0"/>
      <w:marTop w:val="0"/>
      <w:marBottom w:val="0"/>
      <w:divBdr>
        <w:top w:val="none" w:sz="0" w:space="0" w:color="auto"/>
        <w:left w:val="none" w:sz="0" w:space="0" w:color="auto"/>
        <w:bottom w:val="none" w:sz="0" w:space="0" w:color="auto"/>
        <w:right w:val="none" w:sz="0" w:space="0" w:color="auto"/>
      </w:divBdr>
    </w:div>
    <w:div w:id="180160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of@ias.org.s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4</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Shavone Yeo Boon Hwee (Commercial/Properties/PEM)</dc:creator>
  <cp:lastModifiedBy>Mayloong</cp:lastModifiedBy>
  <cp:revision>9</cp:revision>
  <cp:lastPrinted>2017-11-28T10:36:00Z</cp:lastPrinted>
  <dcterms:created xsi:type="dcterms:W3CDTF">2017-11-28T07:28:00Z</dcterms:created>
  <dcterms:modified xsi:type="dcterms:W3CDTF">2017-11-28T11:23:00Z</dcterms:modified>
</cp:coreProperties>
</file>